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79" w:rsidRDefault="00E54479" w:rsidP="00E54479">
      <w:pPr>
        <w:pStyle w:val="contenuto"/>
        <w:spacing w:after="0"/>
        <w:rPr>
          <w:rFonts w:ascii="Times New Roman" w:hAnsi="Times New Roman"/>
          <w:b/>
          <w:sz w:val="28"/>
          <w:szCs w:val="28"/>
          <w:lang w:val="de-D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de-DE"/>
        </w:rPr>
        <w:t xml:space="preserve">PTE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Filozófia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Doktori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Iskola</w:t>
      </w:r>
      <w:proofErr w:type="spellEnd"/>
    </w:p>
    <w:p w:rsidR="00E54479" w:rsidRDefault="00E54479" w:rsidP="00E54479">
      <w:pPr>
        <w:pStyle w:val="contenuto"/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E54479" w:rsidRDefault="00E54479" w:rsidP="00E54479">
      <w:pPr>
        <w:pStyle w:val="contenuto"/>
        <w:spacing w:after="0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Patsch Ferenc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PhD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, Dr.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habil</w:t>
      </w:r>
      <w:proofErr w:type="spellEnd"/>
    </w:p>
    <w:p w:rsidR="00E54479" w:rsidRDefault="00E54479" w:rsidP="00E54479">
      <w:pPr>
        <w:pStyle w:val="contenuto"/>
        <w:spacing w:after="0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Pontoficia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Universita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Gregoriana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>, Roma</w:t>
      </w:r>
    </w:p>
    <w:p w:rsidR="00E54479" w:rsidRDefault="00E54479" w:rsidP="003024A3">
      <w:pPr>
        <w:pStyle w:val="contenuto"/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3024A3" w:rsidRDefault="006D50FB" w:rsidP="003024A3">
      <w:pPr>
        <w:pStyle w:val="contenuto"/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filozófiai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hermeneutika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495242"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története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jelentése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és</w:t>
      </w:r>
      <w:proofErr w:type="spellEnd"/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perspektívái</w:t>
      </w:r>
      <w:proofErr w:type="spellEnd"/>
    </w:p>
    <w:p w:rsidR="00E54479" w:rsidRDefault="00E54479" w:rsidP="003024A3">
      <w:pPr>
        <w:pStyle w:val="contenuto"/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54479" w:rsidRDefault="00E54479" w:rsidP="00495242">
      <w:pPr>
        <w:pStyle w:val="contenuto"/>
        <w:spacing w:after="0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Előadás-szeminárium</w:t>
      </w:r>
      <w:proofErr w:type="spellEnd"/>
    </w:p>
    <w:p w:rsidR="00E54479" w:rsidRDefault="00E54479" w:rsidP="00495242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</w:p>
    <w:p w:rsidR="00E54479" w:rsidRDefault="00E54479" w:rsidP="00495242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PTE BTK Kari Tanácsterem, Pécs, Ifjúság u.6.</w:t>
      </w:r>
    </w:p>
    <w:p w:rsidR="00E54479" w:rsidRDefault="00E54479" w:rsidP="00495242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december 5-6.</w:t>
      </w:r>
    </w:p>
    <w:bookmarkEnd w:id="0"/>
    <w:p w:rsidR="00B6481E" w:rsidRPr="00E54479" w:rsidRDefault="00B6481E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  <w:r w:rsidRP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>Beosztás</w:t>
      </w:r>
      <w:r w:rsid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 xml:space="preserve"> mindkét nap</w:t>
      </w:r>
      <w:r w:rsidRP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>: </w:t>
      </w: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  <w:r w:rsidRP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>8h-9.30h</w:t>
      </w: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  <w:r w:rsidRP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>10h-11.30h</w:t>
      </w: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  <w:r w:rsidRP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>14h-15.30h</w:t>
      </w: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</w:p>
    <w:p w:rsidR="00495242" w:rsidRPr="00E54479" w:rsidRDefault="00495242" w:rsidP="004952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  <w:r w:rsidRPr="00E54479"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  <w:t>16h-17.30h</w:t>
      </w:r>
    </w:p>
    <w:p w:rsidR="00495242" w:rsidRPr="00E54479" w:rsidRDefault="00495242" w:rsidP="004952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 w:bidi="ar-SA"/>
        </w:rPr>
      </w:pPr>
    </w:p>
    <w:p w:rsidR="00715196" w:rsidRPr="00E54479" w:rsidRDefault="00715196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  <w:r w:rsidRPr="00E54479">
        <w:rPr>
          <w:rFonts w:ascii="Times New Roman" w:hAnsi="Times New Roman"/>
          <w:b/>
          <w:sz w:val="24"/>
          <w:szCs w:val="24"/>
        </w:rPr>
        <w:t>A tárgyról:</w:t>
      </w:r>
    </w:p>
    <w:p w:rsidR="00495242" w:rsidRPr="00E54479" w:rsidRDefault="00B61F78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 w:rsidRPr="00E54479">
        <w:rPr>
          <w:rFonts w:ascii="Times New Roman" w:hAnsi="Times New Roman"/>
          <w:sz w:val="24"/>
          <w:szCs w:val="24"/>
        </w:rPr>
        <w:t>A mai kultúra egyik legfőbb jellegzetessége az „</w:t>
      </w:r>
      <w:r w:rsidR="00097AD8" w:rsidRPr="00E54479">
        <w:rPr>
          <w:rFonts w:ascii="Times New Roman" w:hAnsi="Times New Roman"/>
          <w:sz w:val="24"/>
          <w:szCs w:val="24"/>
        </w:rPr>
        <w:t>értelmezés</w:t>
      </w:r>
      <w:r w:rsidRPr="00E54479">
        <w:rPr>
          <w:rFonts w:ascii="Times New Roman" w:hAnsi="Times New Roman"/>
          <w:sz w:val="24"/>
          <w:szCs w:val="24"/>
        </w:rPr>
        <w:t>”</w:t>
      </w:r>
      <w:r w:rsidR="00097AD8" w:rsidRPr="00E54479">
        <w:rPr>
          <w:rFonts w:ascii="Times New Roman" w:hAnsi="Times New Roman"/>
          <w:sz w:val="24"/>
          <w:szCs w:val="24"/>
        </w:rPr>
        <w:t xml:space="preserve"> problémájának</w:t>
      </w:r>
      <w:r w:rsidRPr="00E54479">
        <w:rPr>
          <w:rFonts w:ascii="Times New Roman" w:hAnsi="Times New Roman"/>
          <w:sz w:val="24"/>
          <w:szCs w:val="24"/>
        </w:rPr>
        <w:t xml:space="preserve"> növekvő jelentősége. Az elmúlt évtizedekben </w:t>
      </w:r>
      <w:r w:rsidR="00097AD8" w:rsidRPr="00E54479">
        <w:rPr>
          <w:rFonts w:ascii="Times New Roman" w:hAnsi="Times New Roman"/>
          <w:sz w:val="24"/>
          <w:szCs w:val="24"/>
        </w:rPr>
        <w:t xml:space="preserve">– </w:t>
      </w:r>
      <w:r w:rsidR="00715196" w:rsidRPr="00E54479">
        <w:rPr>
          <w:rFonts w:ascii="Times New Roman" w:hAnsi="Times New Roman"/>
          <w:sz w:val="24"/>
          <w:szCs w:val="24"/>
        </w:rPr>
        <w:t>elsősorban két</w:t>
      </w:r>
      <w:r w:rsidR="00097AD8" w:rsidRPr="00E54479">
        <w:rPr>
          <w:rFonts w:ascii="Times New Roman" w:hAnsi="Times New Roman"/>
          <w:sz w:val="24"/>
          <w:szCs w:val="24"/>
        </w:rPr>
        <w:t xml:space="preserve"> német filozófus</w:t>
      </w:r>
      <w:r w:rsidR="00715196" w:rsidRPr="00E54479">
        <w:rPr>
          <w:rFonts w:ascii="Times New Roman" w:hAnsi="Times New Roman"/>
          <w:sz w:val="24"/>
          <w:szCs w:val="24"/>
        </w:rPr>
        <w:t>, Martin Heidegger (1889-1976) és</w:t>
      </w:r>
      <w:r w:rsidR="00097AD8" w:rsidRPr="00E54479">
        <w:rPr>
          <w:rFonts w:ascii="Times New Roman" w:hAnsi="Times New Roman"/>
          <w:sz w:val="24"/>
          <w:szCs w:val="24"/>
        </w:rPr>
        <w:t xml:space="preserve"> Hans-Georg Gadamer </w:t>
      </w:r>
      <w:r w:rsidR="00715196" w:rsidRPr="00E54479">
        <w:rPr>
          <w:rFonts w:ascii="Times New Roman" w:hAnsi="Times New Roman"/>
          <w:sz w:val="24"/>
          <w:szCs w:val="24"/>
        </w:rPr>
        <w:t xml:space="preserve">(1900-2002) </w:t>
      </w:r>
      <w:r w:rsidR="00097AD8" w:rsidRPr="00E54479">
        <w:rPr>
          <w:rFonts w:ascii="Times New Roman" w:hAnsi="Times New Roman"/>
          <w:sz w:val="24"/>
          <w:szCs w:val="24"/>
        </w:rPr>
        <w:t>munkássága nyomán –</w:t>
      </w:r>
      <w:r w:rsidR="00715196" w:rsidRPr="00E54479">
        <w:rPr>
          <w:rFonts w:ascii="Times New Roman" w:hAnsi="Times New Roman"/>
          <w:sz w:val="24"/>
          <w:szCs w:val="24"/>
        </w:rPr>
        <w:t xml:space="preserve"> </w:t>
      </w:r>
      <w:r w:rsidR="00097AD8" w:rsidRPr="00E54479">
        <w:rPr>
          <w:rFonts w:ascii="Times New Roman" w:hAnsi="Times New Roman"/>
          <w:sz w:val="24"/>
          <w:szCs w:val="24"/>
        </w:rPr>
        <w:t xml:space="preserve">megszületett </w:t>
      </w:r>
      <w:r w:rsidR="00715196" w:rsidRPr="00E54479">
        <w:rPr>
          <w:rFonts w:ascii="Times New Roman" w:hAnsi="Times New Roman"/>
          <w:sz w:val="24"/>
          <w:szCs w:val="24"/>
        </w:rPr>
        <w:t xml:space="preserve">az úgynevezett </w:t>
      </w:r>
      <w:r w:rsidRPr="00E54479">
        <w:rPr>
          <w:rFonts w:ascii="Times New Roman" w:hAnsi="Times New Roman"/>
          <w:i/>
          <w:sz w:val="24"/>
          <w:szCs w:val="24"/>
        </w:rPr>
        <w:t>filozófiai hermeneneutika</w:t>
      </w:r>
      <w:r w:rsidR="00EF3408" w:rsidRPr="00E54479">
        <w:rPr>
          <w:rFonts w:ascii="Times New Roman" w:hAnsi="Times New Roman"/>
          <w:sz w:val="24"/>
          <w:szCs w:val="24"/>
        </w:rPr>
        <w:t>,</w:t>
      </w:r>
      <w:r w:rsidR="00715196" w:rsidRPr="00E54479">
        <w:rPr>
          <w:rFonts w:ascii="Times New Roman" w:hAnsi="Times New Roman"/>
          <w:sz w:val="24"/>
          <w:szCs w:val="24"/>
        </w:rPr>
        <w:t xml:space="preserve"> </w:t>
      </w:r>
      <w:r w:rsidR="00EF3408" w:rsidRPr="00E54479">
        <w:rPr>
          <w:rFonts w:ascii="Times New Roman" w:hAnsi="Times New Roman"/>
          <w:sz w:val="24"/>
          <w:szCs w:val="24"/>
        </w:rPr>
        <w:t>követőik</w:t>
      </w:r>
      <w:r w:rsidR="00715196" w:rsidRPr="00E54479">
        <w:rPr>
          <w:rFonts w:ascii="Times New Roman" w:hAnsi="Times New Roman"/>
          <w:sz w:val="24"/>
          <w:szCs w:val="24"/>
        </w:rPr>
        <w:t xml:space="preserve"> révén</w:t>
      </w:r>
      <w:r w:rsidR="00EF3408" w:rsidRPr="00E54479">
        <w:rPr>
          <w:rFonts w:ascii="Times New Roman" w:hAnsi="Times New Roman"/>
          <w:sz w:val="24"/>
          <w:szCs w:val="24"/>
        </w:rPr>
        <w:t xml:space="preserve"> pedig</w:t>
      </w:r>
      <w:r w:rsidR="00097AD8" w:rsidRPr="00E54479">
        <w:rPr>
          <w:rFonts w:ascii="Times New Roman" w:hAnsi="Times New Roman"/>
          <w:sz w:val="24"/>
          <w:szCs w:val="24"/>
        </w:rPr>
        <w:t xml:space="preserve"> kibontakozott egy</w:t>
      </w:r>
      <w:r w:rsidRPr="00E54479">
        <w:rPr>
          <w:rFonts w:ascii="Times New Roman" w:hAnsi="Times New Roman"/>
          <w:sz w:val="24"/>
          <w:szCs w:val="24"/>
        </w:rPr>
        <w:t xml:space="preserve"> </w:t>
      </w:r>
      <w:r w:rsidR="00715196" w:rsidRPr="00E54479">
        <w:rPr>
          <w:rFonts w:ascii="Times New Roman" w:hAnsi="Times New Roman"/>
          <w:sz w:val="24"/>
          <w:szCs w:val="24"/>
        </w:rPr>
        <w:t xml:space="preserve">új </w:t>
      </w:r>
      <w:r w:rsidRPr="00E54479">
        <w:rPr>
          <w:rFonts w:ascii="Times New Roman" w:hAnsi="Times New Roman"/>
          <w:sz w:val="24"/>
          <w:szCs w:val="24"/>
        </w:rPr>
        <w:t>filozófiai mozgalom</w:t>
      </w:r>
      <w:r w:rsidR="00EF3408" w:rsidRPr="00E54479">
        <w:rPr>
          <w:rFonts w:ascii="Times New Roman" w:hAnsi="Times New Roman"/>
          <w:sz w:val="24"/>
          <w:szCs w:val="24"/>
        </w:rPr>
        <w:t xml:space="preserve"> – </w:t>
      </w:r>
      <w:r w:rsidR="00B6481E" w:rsidRPr="00E54479">
        <w:rPr>
          <w:rFonts w:ascii="Times New Roman" w:hAnsi="Times New Roman"/>
          <w:sz w:val="24"/>
          <w:szCs w:val="24"/>
        </w:rPr>
        <w:t>a</w:t>
      </w:r>
      <w:r w:rsidRPr="00E54479">
        <w:rPr>
          <w:rFonts w:ascii="Times New Roman" w:hAnsi="Times New Roman"/>
          <w:sz w:val="24"/>
          <w:szCs w:val="24"/>
        </w:rPr>
        <w:t xml:space="preserve"> </w:t>
      </w:r>
      <w:r w:rsidRPr="00E54479">
        <w:rPr>
          <w:rFonts w:ascii="Times New Roman" w:hAnsi="Times New Roman"/>
          <w:i/>
          <w:sz w:val="24"/>
          <w:szCs w:val="24"/>
        </w:rPr>
        <w:t>hermeneutikai</w:t>
      </w:r>
      <w:r w:rsidR="00097AD8" w:rsidRPr="00E54479">
        <w:rPr>
          <w:rFonts w:ascii="Times New Roman" w:hAnsi="Times New Roman"/>
          <w:sz w:val="24"/>
          <w:szCs w:val="24"/>
        </w:rPr>
        <w:t xml:space="preserve"> </w:t>
      </w:r>
      <w:r w:rsidR="00097AD8" w:rsidRPr="00E54479">
        <w:rPr>
          <w:rFonts w:ascii="Times New Roman" w:hAnsi="Times New Roman"/>
          <w:i/>
          <w:sz w:val="24"/>
          <w:szCs w:val="24"/>
        </w:rPr>
        <w:t>filozófia</w:t>
      </w:r>
      <w:r w:rsidR="00EF3408" w:rsidRPr="00E54479">
        <w:rPr>
          <w:rFonts w:ascii="Times New Roman" w:hAnsi="Times New Roman"/>
          <w:sz w:val="24"/>
          <w:szCs w:val="24"/>
        </w:rPr>
        <w:t xml:space="preserve"> –</w:t>
      </w:r>
      <w:r w:rsidR="00097AD8" w:rsidRPr="00E54479">
        <w:rPr>
          <w:rFonts w:ascii="Times New Roman" w:hAnsi="Times New Roman"/>
          <w:sz w:val="24"/>
          <w:szCs w:val="24"/>
        </w:rPr>
        <w:t xml:space="preserve"> amely mára domináns</w:t>
      </w:r>
      <w:r w:rsidR="00EF3408" w:rsidRPr="00E54479">
        <w:rPr>
          <w:rFonts w:ascii="Times New Roman" w:hAnsi="Times New Roman"/>
          <w:sz w:val="24"/>
          <w:szCs w:val="24"/>
        </w:rPr>
        <w:t xml:space="preserve"> irányzattá vált</w:t>
      </w:r>
      <w:r w:rsidR="00097AD8" w:rsidRPr="00E54479">
        <w:rPr>
          <w:rFonts w:ascii="Times New Roman" w:hAnsi="Times New Roman"/>
          <w:sz w:val="24"/>
          <w:szCs w:val="24"/>
        </w:rPr>
        <w:t xml:space="preserve"> a</w:t>
      </w:r>
      <w:r w:rsidR="00715196" w:rsidRPr="00E54479">
        <w:rPr>
          <w:rFonts w:ascii="Times New Roman" w:hAnsi="Times New Roman"/>
          <w:sz w:val="24"/>
          <w:szCs w:val="24"/>
        </w:rPr>
        <w:t>z egész</w:t>
      </w:r>
      <w:r w:rsidR="00097AD8" w:rsidRPr="00E54479">
        <w:rPr>
          <w:rFonts w:ascii="Times New Roman" w:hAnsi="Times New Roman"/>
          <w:sz w:val="24"/>
          <w:szCs w:val="24"/>
        </w:rPr>
        <w:t xml:space="preserve"> nyugati gondolkodásban</w:t>
      </w:r>
      <w:r w:rsidR="00715196" w:rsidRPr="00E54479">
        <w:rPr>
          <w:rFonts w:ascii="Times New Roman" w:hAnsi="Times New Roman"/>
          <w:sz w:val="24"/>
          <w:szCs w:val="24"/>
        </w:rPr>
        <w:t>. A hermeneutikai gondolkodással</w:t>
      </w:r>
      <w:r w:rsidR="00097AD8" w:rsidRPr="00E54479">
        <w:rPr>
          <w:rFonts w:ascii="Times New Roman" w:hAnsi="Times New Roman"/>
          <w:sz w:val="24"/>
          <w:szCs w:val="24"/>
        </w:rPr>
        <w:t xml:space="preserve"> egyfajta „</w:t>
      </w:r>
      <w:proofErr w:type="spellStart"/>
      <w:r w:rsidR="00097AD8" w:rsidRPr="00E54479">
        <w:rPr>
          <w:rFonts w:ascii="Times New Roman" w:hAnsi="Times New Roman"/>
          <w:i/>
          <w:sz w:val="24"/>
          <w:szCs w:val="24"/>
        </w:rPr>
        <w:t>koiné</w:t>
      </w:r>
      <w:proofErr w:type="spellEnd"/>
      <w:r w:rsidR="00097AD8" w:rsidRPr="00E54479">
        <w:rPr>
          <w:rFonts w:ascii="Times New Roman" w:hAnsi="Times New Roman"/>
          <w:sz w:val="24"/>
          <w:szCs w:val="24"/>
        </w:rPr>
        <w:t xml:space="preserve">” (közös nyelv) jött létre, amely </w:t>
      </w:r>
      <w:r w:rsidR="00EF3408" w:rsidRPr="00E54479">
        <w:rPr>
          <w:rFonts w:ascii="Times New Roman" w:hAnsi="Times New Roman"/>
          <w:sz w:val="24"/>
          <w:szCs w:val="24"/>
        </w:rPr>
        <w:t xml:space="preserve">elősegíti a szót értést </w:t>
      </w:r>
      <w:r w:rsidR="00B6481E" w:rsidRPr="00E54479">
        <w:rPr>
          <w:rFonts w:ascii="Times New Roman" w:hAnsi="Times New Roman"/>
          <w:sz w:val="24"/>
          <w:szCs w:val="24"/>
        </w:rPr>
        <w:t>a globalizálódó világban, valamint hidat ver e</w:t>
      </w:r>
      <w:r w:rsidR="00EF3408" w:rsidRPr="00E54479">
        <w:rPr>
          <w:rFonts w:ascii="Times New Roman" w:hAnsi="Times New Roman"/>
          <w:sz w:val="24"/>
          <w:szCs w:val="24"/>
        </w:rPr>
        <w:t>ddig elszigetelt tudományterületek között;</w:t>
      </w:r>
      <w:r w:rsidR="00B6481E" w:rsidRPr="00E54479">
        <w:rPr>
          <w:rFonts w:ascii="Times New Roman" w:hAnsi="Times New Roman"/>
          <w:sz w:val="24"/>
          <w:szCs w:val="24"/>
        </w:rPr>
        <w:t xml:space="preserve"> a diszciplína emellett</w:t>
      </w:r>
      <w:r w:rsidR="00EF3408" w:rsidRPr="00E54479">
        <w:rPr>
          <w:rFonts w:ascii="Times New Roman" w:hAnsi="Times New Roman"/>
          <w:sz w:val="24"/>
          <w:szCs w:val="24"/>
        </w:rPr>
        <w:t xml:space="preserve"> </w:t>
      </w:r>
      <w:r w:rsidR="00715196" w:rsidRPr="00E54479">
        <w:rPr>
          <w:rFonts w:ascii="Times New Roman" w:hAnsi="Times New Roman"/>
          <w:sz w:val="24"/>
          <w:szCs w:val="24"/>
        </w:rPr>
        <w:t>jelentős mértékben átalakította</w:t>
      </w:r>
      <w:r w:rsidR="00097AD8" w:rsidRPr="00E54479">
        <w:rPr>
          <w:rFonts w:ascii="Times New Roman" w:hAnsi="Times New Roman"/>
          <w:sz w:val="24"/>
          <w:szCs w:val="24"/>
        </w:rPr>
        <w:t xml:space="preserve"> </w:t>
      </w:r>
      <w:r w:rsidR="00715196" w:rsidRPr="00E54479">
        <w:rPr>
          <w:rFonts w:ascii="Times New Roman" w:hAnsi="Times New Roman"/>
          <w:sz w:val="24"/>
          <w:szCs w:val="24"/>
        </w:rPr>
        <w:t>a teológia művelését</w:t>
      </w:r>
      <w:r w:rsidR="00EF3408" w:rsidRPr="00E54479">
        <w:rPr>
          <w:rFonts w:ascii="Times New Roman" w:hAnsi="Times New Roman"/>
          <w:sz w:val="24"/>
          <w:szCs w:val="24"/>
        </w:rPr>
        <w:t>;</w:t>
      </w:r>
      <w:r w:rsidR="00097AD8" w:rsidRPr="00E54479">
        <w:rPr>
          <w:rFonts w:ascii="Times New Roman" w:hAnsi="Times New Roman"/>
          <w:sz w:val="24"/>
          <w:szCs w:val="24"/>
        </w:rPr>
        <w:t xml:space="preserve"> </w:t>
      </w:r>
      <w:r w:rsidR="00715196" w:rsidRPr="00E54479">
        <w:rPr>
          <w:rFonts w:ascii="Times New Roman" w:hAnsi="Times New Roman"/>
          <w:sz w:val="24"/>
          <w:szCs w:val="24"/>
        </w:rPr>
        <w:t>valamint – egyebek mellett – alapvető hatást gyakorolt</w:t>
      </w:r>
      <w:r w:rsidR="00097AD8" w:rsidRPr="00E54479">
        <w:rPr>
          <w:rFonts w:ascii="Times New Roman" w:hAnsi="Times New Roman"/>
          <w:sz w:val="24"/>
          <w:szCs w:val="24"/>
        </w:rPr>
        <w:t xml:space="preserve"> olyan </w:t>
      </w:r>
      <w:r w:rsidR="00715196" w:rsidRPr="00E54479">
        <w:rPr>
          <w:rFonts w:ascii="Times New Roman" w:hAnsi="Times New Roman"/>
          <w:sz w:val="24"/>
          <w:szCs w:val="24"/>
        </w:rPr>
        <w:t xml:space="preserve">profán tudományágak módszertanra, mint a szociológia, az irodalomtudomány, a művészettörténet, </w:t>
      </w:r>
      <w:r w:rsidR="00B6481E" w:rsidRPr="00E54479">
        <w:rPr>
          <w:rFonts w:ascii="Times New Roman" w:hAnsi="Times New Roman"/>
          <w:sz w:val="24"/>
          <w:szCs w:val="24"/>
        </w:rPr>
        <w:t>és</w:t>
      </w:r>
      <w:r w:rsidR="00715196" w:rsidRPr="00E54479">
        <w:rPr>
          <w:rFonts w:ascii="Times New Roman" w:hAnsi="Times New Roman"/>
          <w:sz w:val="24"/>
          <w:szCs w:val="24"/>
        </w:rPr>
        <w:t xml:space="preserve"> az esztétika. A hermeneutika</w:t>
      </w:r>
      <w:r w:rsidR="00EF3408" w:rsidRPr="00E54479">
        <w:rPr>
          <w:rFonts w:ascii="Times New Roman" w:hAnsi="Times New Roman"/>
          <w:sz w:val="24"/>
          <w:szCs w:val="24"/>
        </w:rPr>
        <w:t xml:space="preserve"> </w:t>
      </w:r>
      <w:r w:rsidR="00B6481E" w:rsidRPr="00E54479">
        <w:rPr>
          <w:rFonts w:ascii="Times New Roman" w:hAnsi="Times New Roman"/>
          <w:sz w:val="24"/>
          <w:szCs w:val="24"/>
        </w:rPr>
        <w:t>módszer helyett filozófiává vált</w:t>
      </w:r>
      <w:r w:rsidR="00EF3408" w:rsidRPr="00E54479">
        <w:rPr>
          <w:rFonts w:ascii="Times New Roman" w:hAnsi="Times New Roman"/>
          <w:sz w:val="24"/>
          <w:szCs w:val="24"/>
        </w:rPr>
        <w:t xml:space="preserve">. </w:t>
      </w:r>
      <w:r w:rsidR="00E54479">
        <w:rPr>
          <w:rFonts w:ascii="Times New Roman" w:hAnsi="Times New Roman"/>
          <w:sz w:val="24"/>
          <w:szCs w:val="24"/>
        </w:rPr>
        <w:t>O</w:t>
      </w:r>
      <w:r w:rsidR="00E54479" w:rsidRPr="00E54479">
        <w:rPr>
          <w:rFonts w:ascii="Times New Roman" w:hAnsi="Times New Roman"/>
          <w:sz w:val="24"/>
          <w:szCs w:val="24"/>
        </w:rPr>
        <w:t xml:space="preserve">lyan meggyökeresedett filozófiai diszciplínákat </w:t>
      </w:r>
      <w:r w:rsidR="00E54479">
        <w:rPr>
          <w:rFonts w:ascii="Times New Roman" w:hAnsi="Times New Roman"/>
          <w:sz w:val="24"/>
          <w:szCs w:val="24"/>
        </w:rPr>
        <w:t xml:space="preserve">késztetett </w:t>
      </w:r>
      <w:r w:rsidR="00B6481E" w:rsidRPr="00E54479">
        <w:rPr>
          <w:rFonts w:ascii="Times New Roman" w:hAnsi="Times New Roman"/>
          <w:sz w:val="24"/>
          <w:szCs w:val="24"/>
        </w:rPr>
        <w:t>önazonosságuk</w:t>
      </w:r>
      <w:r w:rsidR="00715196" w:rsidRPr="00E54479">
        <w:rPr>
          <w:rFonts w:ascii="Times New Roman" w:hAnsi="Times New Roman"/>
          <w:sz w:val="24"/>
          <w:szCs w:val="24"/>
        </w:rPr>
        <w:t xml:space="preserve"> átgondolására, mint a gyakorlati filozófia (etika), az ismere</w:t>
      </w:r>
      <w:r w:rsidR="00EF3408" w:rsidRPr="00E54479">
        <w:rPr>
          <w:rFonts w:ascii="Times New Roman" w:hAnsi="Times New Roman"/>
          <w:sz w:val="24"/>
          <w:szCs w:val="24"/>
        </w:rPr>
        <w:t>telmélet, a metafizika;</w:t>
      </w:r>
      <w:r w:rsidR="00715196" w:rsidRPr="00E54479">
        <w:rPr>
          <w:rFonts w:ascii="Times New Roman" w:hAnsi="Times New Roman"/>
          <w:sz w:val="24"/>
          <w:szCs w:val="24"/>
        </w:rPr>
        <w:t xml:space="preserve"> benne látszanak</w:t>
      </w:r>
      <w:r w:rsidR="00097AD8" w:rsidRPr="00E54479">
        <w:rPr>
          <w:rFonts w:ascii="Times New Roman" w:hAnsi="Times New Roman"/>
          <w:sz w:val="24"/>
          <w:szCs w:val="24"/>
        </w:rPr>
        <w:t xml:space="preserve"> összegződni a </w:t>
      </w:r>
      <w:r w:rsidR="00715196" w:rsidRPr="00E54479">
        <w:rPr>
          <w:rFonts w:ascii="Times New Roman" w:hAnsi="Times New Roman"/>
          <w:sz w:val="24"/>
          <w:szCs w:val="24"/>
        </w:rPr>
        <w:t>fenomenológia, a nyelvfilozófia és</w:t>
      </w:r>
      <w:r w:rsidR="00097AD8" w:rsidRPr="00E54479">
        <w:rPr>
          <w:rFonts w:ascii="Times New Roman" w:hAnsi="Times New Roman"/>
          <w:sz w:val="24"/>
          <w:szCs w:val="24"/>
        </w:rPr>
        <w:t xml:space="preserve"> az egzisztencializmus legfontosabb ere</w:t>
      </w:r>
      <w:r w:rsidR="00715196" w:rsidRPr="00E54479">
        <w:rPr>
          <w:rFonts w:ascii="Times New Roman" w:hAnsi="Times New Roman"/>
          <w:sz w:val="24"/>
          <w:szCs w:val="24"/>
        </w:rPr>
        <w:t xml:space="preserve">dményei, valamint láthatóvá válik </w:t>
      </w:r>
      <w:r w:rsidR="00097AD8" w:rsidRPr="00E54479">
        <w:rPr>
          <w:rFonts w:ascii="Times New Roman" w:hAnsi="Times New Roman"/>
          <w:sz w:val="24"/>
          <w:szCs w:val="24"/>
        </w:rPr>
        <w:t>a kontinentális és az analitikus</w:t>
      </w:r>
      <w:r w:rsidR="00EF3408" w:rsidRPr="00E54479">
        <w:rPr>
          <w:rFonts w:ascii="Times New Roman" w:hAnsi="Times New Roman"/>
          <w:sz w:val="24"/>
          <w:szCs w:val="24"/>
        </w:rPr>
        <w:t xml:space="preserve"> gondolkodás</w:t>
      </w:r>
      <w:r w:rsidR="00097AD8" w:rsidRPr="00E54479">
        <w:rPr>
          <w:rFonts w:ascii="Times New Roman" w:hAnsi="Times New Roman"/>
          <w:sz w:val="24"/>
          <w:szCs w:val="24"/>
        </w:rPr>
        <w:t xml:space="preserve"> konvergenciája. </w:t>
      </w:r>
    </w:p>
    <w:p w:rsidR="00EF3408" w:rsidRPr="00E54479" w:rsidRDefault="00EF3408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</w:p>
    <w:p w:rsidR="00EF3408" w:rsidRPr="00E54479" w:rsidRDefault="00E5425D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  <w:r w:rsidRPr="00E54479">
        <w:rPr>
          <w:rFonts w:ascii="Times New Roman" w:hAnsi="Times New Roman"/>
          <w:b/>
          <w:sz w:val="24"/>
          <w:szCs w:val="24"/>
        </w:rPr>
        <w:t>A m</w:t>
      </w:r>
      <w:r w:rsidR="00EF3408" w:rsidRPr="00E54479">
        <w:rPr>
          <w:rFonts w:ascii="Times New Roman" w:hAnsi="Times New Roman"/>
          <w:b/>
          <w:sz w:val="24"/>
          <w:szCs w:val="24"/>
        </w:rPr>
        <w:t>ódszer</w:t>
      </w:r>
      <w:r w:rsidRPr="00E54479">
        <w:rPr>
          <w:rFonts w:ascii="Times New Roman" w:hAnsi="Times New Roman"/>
          <w:b/>
          <w:sz w:val="24"/>
          <w:szCs w:val="24"/>
        </w:rPr>
        <w:t>ről</w:t>
      </w:r>
      <w:r w:rsidR="00EF3408" w:rsidRPr="00E54479">
        <w:rPr>
          <w:rFonts w:ascii="Times New Roman" w:hAnsi="Times New Roman"/>
          <w:b/>
          <w:sz w:val="24"/>
          <w:szCs w:val="24"/>
        </w:rPr>
        <w:t>:</w:t>
      </w:r>
    </w:p>
    <w:p w:rsidR="00E54479" w:rsidRDefault="00EF3408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 w:rsidRPr="00E54479">
        <w:rPr>
          <w:rFonts w:ascii="Times New Roman" w:hAnsi="Times New Roman"/>
          <w:sz w:val="24"/>
          <w:szCs w:val="24"/>
        </w:rPr>
        <w:t xml:space="preserve">Az előadásokat </w:t>
      </w:r>
      <w:r w:rsidR="00E54479">
        <w:rPr>
          <w:rFonts w:ascii="Times New Roman" w:hAnsi="Times New Roman"/>
          <w:sz w:val="24"/>
          <w:szCs w:val="24"/>
        </w:rPr>
        <w:t>példák teszik élénkebbé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="00E5425D" w:rsidRPr="00E54479">
        <w:rPr>
          <w:rFonts w:ascii="Times New Roman" w:hAnsi="Times New Roman"/>
          <w:sz w:val="24"/>
          <w:szCs w:val="24"/>
        </w:rPr>
        <w:t>néhány alapvető jelentőségű szöveg közös olvasására is alkalom lesz, röviden:</w:t>
      </w:r>
      <w:r w:rsidRPr="00E54479">
        <w:rPr>
          <w:rFonts w:ascii="Times New Roman" w:hAnsi="Times New Roman"/>
          <w:sz w:val="24"/>
          <w:szCs w:val="24"/>
        </w:rPr>
        <w:t xml:space="preserve"> a hallgatók </w:t>
      </w:r>
      <w:r w:rsidR="00D53E9F" w:rsidRPr="00E54479">
        <w:rPr>
          <w:rFonts w:ascii="Times New Roman" w:hAnsi="Times New Roman"/>
          <w:sz w:val="24"/>
          <w:szCs w:val="24"/>
        </w:rPr>
        <w:t xml:space="preserve">aktív </w:t>
      </w:r>
      <w:r w:rsidR="00E54479">
        <w:rPr>
          <w:rFonts w:ascii="Times New Roman" w:hAnsi="Times New Roman"/>
          <w:sz w:val="24"/>
          <w:szCs w:val="24"/>
        </w:rPr>
        <w:t>részvétele elvárt</w:t>
      </w:r>
      <w:r w:rsidR="00D53E9F" w:rsidRPr="00E54479">
        <w:rPr>
          <w:rFonts w:ascii="Times New Roman" w:hAnsi="Times New Roman"/>
          <w:sz w:val="24"/>
          <w:szCs w:val="24"/>
        </w:rPr>
        <w:t xml:space="preserve"> a tárgy minél hatékonyabb elsajátítása érdekében.</w:t>
      </w:r>
      <w:r w:rsidRPr="00E54479">
        <w:rPr>
          <w:rFonts w:ascii="Times New Roman" w:hAnsi="Times New Roman"/>
          <w:sz w:val="24"/>
          <w:szCs w:val="24"/>
        </w:rPr>
        <w:t xml:space="preserve"> </w:t>
      </w:r>
      <w:r w:rsidR="00D53E9F" w:rsidRPr="00E54479">
        <w:rPr>
          <w:rFonts w:ascii="Times New Roman" w:hAnsi="Times New Roman"/>
          <w:sz w:val="24"/>
          <w:szCs w:val="24"/>
        </w:rPr>
        <w:t>A</w:t>
      </w:r>
      <w:r w:rsidR="00D53E9F" w:rsidRPr="00E54479">
        <w:rPr>
          <w:rFonts w:ascii="Times New Roman" w:hAnsi="Times New Roman"/>
          <w:b/>
          <w:sz w:val="24"/>
          <w:szCs w:val="24"/>
        </w:rPr>
        <w:t xml:space="preserve"> </w:t>
      </w:r>
      <w:r w:rsidR="00D53E9F" w:rsidRPr="00E54479">
        <w:rPr>
          <w:rFonts w:ascii="Times New Roman" w:hAnsi="Times New Roman"/>
          <w:sz w:val="24"/>
          <w:szCs w:val="24"/>
        </w:rPr>
        <w:t xml:space="preserve">pedagógiai cél a </w:t>
      </w:r>
      <w:r w:rsidR="00B6481E" w:rsidRPr="00E54479">
        <w:rPr>
          <w:rFonts w:ascii="Times New Roman" w:hAnsi="Times New Roman"/>
          <w:sz w:val="24"/>
          <w:szCs w:val="24"/>
        </w:rPr>
        <w:t>(</w:t>
      </w:r>
      <w:r w:rsidR="00D53E9F" w:rsidRPr="00E54479">
        <w:rPr>
          <w:rFonts w:ascii="Times New Roman" w:hAnsi="Times New Roman"/>
          <w:sz w:val="24"/>
          <w:szCs w:val="24"/>
        </w:rPr>
        <w:t>heideggeri-gadameri</w:t>
      </w:r>
      <w:r w:rsidR="00B6481E" w:rsidRPr="00E54479">
        <w:rPr>
          <w:rFonts w:ascii="Times New Roman" w:hAnsi="Times New Roman"/>
          <w:sz w:val="24"/>
          <w:szCs w:val="24"/>
        </w:rPr>
        <w:t>)</w:t>
      </w:r>
      <w:r w:rsidR="00D53E9F" w:rsidRPr="00E54479">
        <w:rPr>
          <w:rFonts w:ascii="Times New Roman" w:hAnsi="Times New Roman"/>
          <w:sz w:val="24"/>
          <w:szCs w:val="24"/>
        </w:rPr>
        <w:t xml:space="preserve"> </w:t>
      </w:r>
      <w:r w:rsidR="00B6481E" w:rsidRPr="00E54479">
        <w:rPr>
          <w:rFonts w:ascii="Times New Roman" w:hAnsi="Times New Roman"/>
          <w:i/>
          <w:sz w:val="24"/>
          <w:szCs w:val="24"/>
        </w:rPr>
        <w:t>hermeneutikai</w:t>
      </w:r>
      <w:r w:rsidR="00B6481E" w:rsidRPr="00E54479">
        <w:rPr>
          <w:rFonts w:ascii="Times New Roman" w:hAnsi="Times New Roman"/>
          <w:sz w:val="24"/>
          <w:szCs w:val="24"/>
        </w:rPr>
        <w:t xml:space="preserve"> </w:t>
      </w:r>
      <w:r w:rsidR="00D53E9F" w:rsidRPr="00E54479">
        <w:rPr>
          <w:rFonts w:ascii="Times New Roman" w:hAnsi="Times New Roman"/>
          <w:sz w:val="24"/>
          <w:szCs w:val="24"/>
        </w:rPr>
        <w:t xml:space="preserve">gondolkodás alapjainak megismertetése, hogy </w:t>
      </w:r>
      <w:r w:rsidR="00E5425D" w:rsidRPr="00E54479">
        <w:rPr>
          <w:rFonts w:ascii="Times New Roman" w:hAnsi="Times New Roman"/>
          <w:sz w:val="24"/>
          <w:szCs w:val="24"/>
        </w:rPr>
        <w:t xml:space="preserve">a két gondolkodó és követőik </w:t>
      </w:r>
      <w:r w:rsidR="00D53E9F" w:rsidRPr="00E54479">
        <w:rPr>
          <w:rFonts w:ascii="Times New Roman" w:hAnsi="Times New Roman"/>
          <w:sz w:val="24"/>
          <w:szCs w:val="24"/>
        </w:rPr>
        <w:t>szellemi örökség</w:t>
      </w:r>
      <w:r w:rsidR="00E5425D" w:rsidRPr="00E54479">
        <w:rPr>
          <w:rFonts w:ascii="Times New Roman" w:hAnsi="Times New Roman"/>
          <w:sz w:val="24"/>
          <w:szCs w:val="24"/>
        </w:rPr>
        <w:t>ével termékeny párbeszédbe lépjenek</w:t>
      </w:r>
      <w:r w:rsidR="00D53E9F" w:rsidRPr="00E54479">
        <w:rPr>
          <w:rFonts w:ascii="Times New Roman" w:hAnsi="Times New Roman"/>
          <w:sz w:val="24"/>
          <w:szCs w:val="24"/>
        </w:rPr>
        <w:t>,</w:t>
      </w:r>
      <w:r w:rsidR="00E5425D" w:rsidRPr="00E54479">
        <w:rPr>
          <w:rFonts w:ascii="Times New Roman" w:hAnsi="Times New Roman"/>
          <w:sz w:val="24"/>
          <w:szCs w:val="24"/>
        </w:rPr>
        <w:t xml:space="preserve"> s</w:t>
      </w:r>
      <w:r w:rsidR="00D53E9F" w:rsidRPr="00E54479">
        <w:rPr>
          <w:rFonts w:ascii="Times New Roman" w:hAnsi="Times New Roman"/>
          <w:sz w:val="24"/>
          <w:szCs w:val="24"/>
        </w:rPr>
        <w:t xml:space="preserve"> azzal kapcsolatb</w:t>
      </w:r>
      <w:r w:rsidR="00E5425D" w:rsidRPr="00E54479">
        <w:rPr>
          <w:rFonts w:ascii="Times New Roman" w:hAnsi="Times New Roman"/>
          <w:sz w:val="24"/>
          <w:szCs w:val="24"/>
        </w:rPr>
        <w:t>an kritikailag is állást tudjanak</w:t>
      </w:r>
      <w:r w:rsidR="00D53E9F" w:rsidRPr="00E54479">
        <w:rPr>
          <w:rFonts w:ascii="Times New Roman" w:hAnsi="Times New Roman"/>
          <w:sz w:val="24"/>
          <w:szCs w:val="24"/>
        </w:rPr>
        <w:t xml:space="preserve"> foglalni. Képletesen szólva óriások vállára kell állnunk, hogy náluk is messzebbre tudjunk látni. </w:t>
      </w:r>
    </w:p>
    <w:p w:rsidR="00E54479" w:rsidRDefault="00E54479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</w:p>
    <w:p w:rsidR="00E54479" w:rsidRDefault="00E54479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</w:p>
    <w:p w:rsidR="00E54479" w:rsidRDefault="00E54479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Figyelmeztetés!</w:t>
      </w:r>
    </w:p>
    <w:p w:rsidR="00EF3408" w:rsidRPr="00E54479" w:rsidRDefault="00E5425D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 w:rsidRPr="00E54479">
        <w:rPr>
          <w:rFonts w:ascii="Times New Roman" w:hAnsi="Times New Roman"/>
          <w:sz w:val="24"/>
          <w:szCs w:val="24"/>
        </w:rPr>
        <w:t>Vigyázat, kedves h</w:t>
      </w:r>
      <w:r w:rsidR="00EF3408" w:rsidRPr="00E54479">
        <w:rPr>
          <w:rFonts w:ascii="Times New Roman" w:hAnsi="Times New Roman"/>
          <w:sz w:val="24"/>
          <w:szCs w:val="24"/>
        </w:rPr>
        <w:t xml:space="preserve">allgató! Ha </w:t>
      </w:r>
      <w:r w:rsidRPr="00E54479">
        <w:rPr>
          <w:rFonts w:ascii="Times New Roman" w:hAnsi="Times New Roman"/>
          <w:sz w:val="24"/>
          <w:szCs w:val="24"/>
        </w:rPr>
        <w:t xml:space="preserve">felkészül és </w:t>
      </w:r>
      <w:r w:rsidR="00EF3408" w:rsidRPr="00E54479">
        <w:rPr>
          <w:rFonts w:ascii="Times New Roman" w:hAnsi="Times New Roman"/>
          <w:sz w:val="24"/>
          <w:szCs w:val="24"/>
        </w:rPr>
        <w:t xml:space="preserve">aktív figyelemmel vesz részt a tömbösített kurzuson, az a „veszély” fenyegeti, hogy alapjaiban átértékeli a világhoz való (filozófiai) hozzáállásáát, és maga is a hermeneutikai gondolkodás elkötelezettjévé válik. </w:t>
      </w:r>
    </w:p>
    <w:p w:rsidR="00EF3408" w:rsidRPr="00E54479" w:rsidRDefault="00EF3408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 w:rsidRPr="00E54479">
        <w:rPr>
          <w:rFonts w:ascii="Times New Roman" w:hAnsi="Times New Roman"/>
          <w:b/>
          <w:sz w:val="24"/>
          <w:szCs w:val="24"/>
        </w:rPr>
        <w:t xml:space="preserve">Kurzustematika címszavakban: </w:t>
      </w:r>
      <w:r w:rsidR="00E5425D" w:rsidRPr="00E54479">
        <w:rPr>
          <w:rFonts w:ascii="Times New Roman" w:hAnsi="Times New Roman"/>
          <w:sz w:val="24"/>
          <w:szCs w:val="24"/>
        </w:rPr>
        <w:t xml:space="preserve">az „objektív igazság” </w:t>
      </w:r>
      <w:r w:rsidR="00814C73" w:rsidRPr="00E54479">
        <w:rPr>
          <w:rFonts w:ascii="Times New Roman" w:hAnsi="Times New Roman"/>
          <w:sz w:val="24"/>
          <w:szCs w:val="24"/>
        </w:rPr>
        <w:t xml:space="preserve">vége, </w:t>
      </w:r>
      <w:r w:rsidR="00E5425D" w:rsidRPr="00E54479">
        <w:rPr>
          <w:rFonts w:ascii="Times New Roman" w:hAnsi="Times New Roman"/>
          <w:sz w:val="24"/>
          <w:szCs w:val="24"/>
        </w:rPr>
        <w:t>globalizá</w:t>
      </w:r>
      <w:r w:rsidR="00814C73" w:rsidRPr="00E54479">
        <w:rPr>
          <w:rFonts w:ascii="Times New Roman" w:hAnsi="Times New Roman"/>
          <w:sz w:val="24"/>
          <w:szCs w:val="24"/>
        </w:rPr>
        <w:t>ció,</w:t>
      </w:r>
      <w:r w:rsidR="00E5425D" w:rsidRPr="00E54479">
        <w:rPr>
          <w:rFonts w:ascii="Times New Roman" w:hAnsi="Times New Roman"/>
          <w:sz w:val="24"/>
          <w:szCs w:val="24"/>
        </w:rPr>
        <w:t xml:space="preserve"> „inte</w:t>
      </w:r>
      <w:r w:rsidR="00814C73" w:rsidRPr="00E54479">
        <w:rPr>
          <w:rFonts w:ascii="Times New Roman" w:hAnsi="Times New Roman"/>
          <w:sz w:val="24"/>
          <w:szCs w:val="24"/>
        </w:rPr>
        <w:t>r-kulturalitás</w:t>
      </w:r>
      <w:r w:rsidR="00E5425D" w:rsidRPr="00E54479">
        <w:rPr>
          <w:rFonts w:ascii="Times New Roman" w:hAnsi="Times New Roman"/>
          <w:sz w:val="24"/>
          <w:szCs w:val="24"/>
        </w:rPr>
        <w:t>”,</w:t>
      </w:r>
      <w:r w:rsidR="00814C73" w:rsidRPr="00E54479">
        <w:rPr>
          <w:rFonts w:ascii="Times New Roman" w:hAnsi="Times New Roman"/>
          <w:sz w:val="24"/>
          <w:szCs w:val="24"/>
        </w:rPr>
        <w:t xml:space="preserve"> „részvétel” az igazságban,</w:t>
      </w:r>
      <w:r w:rsidR="00E5425D" w:rsidRPr="00E54479">
        <w:rPr>
          <w:rFonts w:ascii="Times New Roman" w:hAnsi="Times New Roman"/>
          <w:sz w:val="24"/>
          <w:szCs w:val="24"/>
        </w:rPr>
        <w:t xml:space="preserve"> inkulturáció, „</w:t>
      </w:r>
      <w:r w:rsidRPr="00E54479">
        <w:rPr>
          <w:rFonts w:ascii="Times New Roman" w:hAnsi="Times New Roman"/>
          <w:sz w:val="24"/>
          <w:szCs w:val="24"/>
        </w:rPr>
        <w:t>ismétlés</w:t>
      </w:r>
      <w:r w:rsidR="00E5425D" w:rsidRPr="00E54479">
        <w:rPr>
          <w:rFonts w:ascii="Times New Roman" w:hAnsi="Times New Roman"/>
          <w:sz w:val="24"/>
          <w:szCs w:val="24"/>
        </w:rPr>
        <w:t>”</w:t>
      </w:r>
      <w:r w:rsidRPr="00E54479">
        <w:rPr>
          <w:rFonts w:ascii="Times New Roman" w:hAnsi="Times New Roman"/>
          <w:sz w:val="24"/>
          <w:szCs w:val="24"/>
        </w:rPr>
        <w:t>/</w:t>
      </w:r>
      <w:r w:rsidRPr="00E54479">
        <w:rPr>
          <w:rFonts w:ascii="Times New Roman" w:hAnsi="Times New Roman"/>
          <w:i/>
          <w:sz w:val="24"/>
          <w:szCs w:val="24"/>
        </w:rPr>
        <w:t>Wiederholung</w:t>
      </w:r>
      <w:r w:rsidR="00E5425D" w:rsidRPr="00E54479">
        <w:rPr>
          <w:rFonts w:ascii="Times New Roman" w:hAnsi="Times New Roman"/>
          <w:sz w:val="24"/>
          <w:szCs w:val="24"/>
        </w:rPr>
        <w:t xml:space="preserve">, filozófiai hermeneutika, </w:t>
      </w:r>
      <w:r w:rsidRPr="00E54479">
        <w:rPr>
          <w:rFonts w:ascii="Times New Roman" w:hAnsi="Times New Roman"/>
          <w:sz w:val="24"/>
          <w:szCs w:val="24"/>
        </w:rPr>
        <w:t xml:space="preserve">fenomenológia, az </w:t>
      </w:r>
      <w:r w:rsidR="00E5425D" w:rsidRPr="00E54479">
        <w:rPr>
          <w:rFonts w:ascii="Times New Roman" w:hAnsi="Times New Roman"/>
          <w:sz w:val="24"/>
          <w:szCs w:val="24"/>
        </w:rPr>
        <w:t>„</w:t>
      </w:r>
      <w:r w:rsidRPr="00E54479">
        <w:rPr>
          <w:rFonts w:ascii="Times New Roman" w:hAnsi="Times New Roman"/>
          <w:sz w:val="24"/>
          <w:szCs w:val="24"/>
        </w:rPr>
        <w:t>ontológiatörténet destrukciója</w:t>
      </w:r>
      <w:r w:rsidR="00E5425D" w:rsidRPr="00E54479">
        <w:rPr>
          <w:rFonts w:ascii="Times New Roman" w:hAnsi="Times New Roman"/>
          <w:sz w:val="24"/>
          <w:szCs w:val="24"/>
        </w:rPr>
        <w:t>”</w:t>
      </w:r>
      <w:r w:rsidRPr="00E54479">
        <w:rPr>
          <w:rFonts w:ascii="Times New Roman" w:hAnsi="Times New Roman"/>
          <w:sz w:val="24"/>
          <w:szCs w:val="24"/>
        </w:rPr>
        <w:t xml:space="preserve">, emberi </w:t>
      </w:r>
      <w:r w:rsidR="00E5425D" w:rsidRPr="00E54479">
        <w:rPr>
          <w:rFonts w:ascii="Times New Roman" w:hAnsi="Times New Roman"/>
          <w:sz w:val="24"/>
          <w:szCs w:val="24"/>
        </w:rPr>
        <w:t>„</w:t>
      </w:r>
      <w:r w:rsidRPr="00E54479">
        <w:rPr>
          <w:rFonts w:ascii="Times New Roman" w:hAnsi="Times New Roman"/>
          <w:sz w:val="24"/>
          <w:szCs w:val="24"/>
        </w:rPr>
        <w:t>ittlét</w:t>
      </w:r>
      <w:r w:rsidR="00E5425D" w:rsidRPr="00E54479">
        <w:rPr>
          <w:rFonts w:ascii="Times New Roman" w:hAnsi="Times New Roman"/>
          <w:sz w:val="24"/>
          <w:szCs w:val="24"/>
        </w:rPr>
        <w:t>”/</w:t>
      </w:r>
      <w:r w:rsidR="00E5425D" w:rsidRPr="00E54479">
        <w:rPr>
          <w:rFonts w:ascii="Times New Roman" w:hAnsi="Times New Roman"/>
          <w:i/>
          <w:sz w:val="24"/>
          <w:szCs w:val="24"/>
        </w:rPr>
        <w:t>Dasein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="00E5425D" w:rsidRPr="00E54479">
        <w:rPr>
          <w:rFonts w:ascii="Times New Roman" w:hAnsi="Times New Roman"/>
          <w:sz w:val="24"/>
          <w:szCs w:val="24"/>
        </w:rPr>
        <w:t>„</w:t>
      </w:r>
      <w:r w:rsidRPr="00E54479">
        <w:rPr>
          <w:rFonts w:ascii="Times New Roman" w:hAnsi="Times New Roman"/>
          <w:sz w:val="24"/>
          <w:szCs w:val="24"/>
        </w:rPr>
        <w:t>világban-való-lét</w:t>
      </w:r>
      <w:r w:rsidR="00E5425D" w:rsidRPr="00E54479">
        <w:rPr>
          <w:rFonts w:ascii="Times New Roman" w:hAnsi="Times New Roman"/>
          <w:sz w:val="24"/>
          <w:szCs w:val="24"/>
        </w:rPr>
        <w:t>”/</w:t>
      </w:r>
      <w:r w:rsidR="00E5425D" w:rsidRPr="00E54479">
        <w:rPr>
          <w:rFonts w:ascii="Times New Roman" w:hAnsi="Times New Roman"/>
          <w:i/>
          <w:sz w:val="24"/>
          <w:szCs w:val="24"/>
        </w:rPr>
        <w:t>In-der-Welt-Sein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="00E5425D" w:rsidRPr="00E54479">
        <w:rPr>
          <w:rFonts w:ascii="Times New Roman" w:hAnsi="Times New Roman"/>
          <w:sz w:val="24"/>
          <w:szCs w:val="24"/>
        </w:rPr>
        <w:t>„</w:t>
      </w:r>
      <w:r w:rsidRPr="00E54479">
        <w:rPr>
          <w:rFonts w:ascii="Times New Roman" w:hAnsi="Times New Roman"/>
          <w:sz w:val="24"/>
          <w:szCs w:val="24"/>
        </w:rPr>
        <w:t>faktikusság</w:t>
      </w:r>
      <w:r w:rsidR="00E5425D" w:rsidRPr="00E54479">
        <w:rPr>
          <w:rFonts w:ascii="Times New Roman" w:hAnsi="Times New Roman"/>
          <w:sz w:val="24"/>
          <w:szCs w:val="24"/>
        </w:rPr>
        <w:t>”</w:t>
      </w:r>
      <w:r w:rsidRPr="00E54479">
        <w:rPr>
          <w:rFonts w:ascii="Times New Roman" w:hAnsi="Times New Roman"/>
          <w:sz w:val="24"/>
          <w:szCs w:val="24"/>
        </w:rPr>
        <w:t>/</w:t>
      </w:r>
      <w:r w:rsidR="00E5425D" w:rsidRPr="00E54479">
        <w:rPr>
          <w:rFonts w:ascii="Times New Roman" w:hAnsi="Times New Roman"/>
          <w:i/>
          <w:sz w:val="24"/>
          <w:szCs w:val="24"/>
        </w:rPr>
        <w:t>faktizität</w:t>
      </w:r>
      <w:r w:rsidR="00E5425D"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sz w:val="24"/>
          <w:szCs w:val="24"/>
        </w:rPr>
        <w:t>tényleges élet, Hermész, előzetes megértés, hermeneutikai kör, „mi</w:t>
      </w:r>
      <w:r w:rsidR="006D50FB" w:rsidRPr="00E54479">
        <w:rPr>
          <w:rFonts w:ascii="Times New Roman" w:hAnsi="Times New Roman"/>
          <w:sz w:val="24"/>
          <w:szCs w:val="24"/>
        </w:rPr>
        <w:t>n</w:t>
      </w:r>
      <w:r w:rsidRPr="00E54479">
        <w:rPr>
          <w:rFonts w:ascii="Times New Roman" w:hAnsi="Times New Roman"/>
          <w:sz w:val="24"/>
          <w:szCs w:val="24"/>
        </w:rPr>
        <w:t>t”-struktúra</w:t>
      </w:r>
      <w:r w:rsidR="00E5425D" w:rsidRPr="00E54479">
        <w:rPr>
          <w:rFonts w:ascii="Times New Roman" w:hAnsi="Times New Roman"/>
          <w:sz w:val="24"/>
          <w:szCs w:val="24"/>
        </w:rPr>
        <w:t>/</w:t>
      </w:r>
      <w:r w:rsidR="00E5425D" w:rsidRPr="00E54479">
        <w:rPr>
          <w:rFonts w:ascii="Times New Roman" w:hAnsi="Times New Roman"/>
          <w:i/>
          <w:sz w:val="24"/>
          <w:szCs w:val="24"/>
        </w:rPr>
        <w:t>Als-Struktur</w:t>
      </w:r>
      <w:r w:rsidRPr="00E54479">
        <w:rPr>
          <w:rFonts w:ascii="Times New Roman" w:hAnsi="Times New Roman"/>
          <w:sz w:val="24"/>
          <w:szCs w:val="24"/>
        </w:rPr>
        <w:t>, kondicionáltság, igazság, történelem/történetiség, nyelv/nyelviség, posztm</w:t>
      </w:r>
      <w:r w:rsidR="00814C73" w:rsidRPr="00E54479">
        <w:rPr>
          <w:rFonts w:ascii="Times New Roman" w:hAnsi="Times New Roman"/>
          <w:sz w:val="24"/>
          <w:szCs w:val="24"/>
        </w:rPr>
        <w:t xml:space="preserve">odern, műalkotás, </w:t>
      </w:r>
      <w:r w:rsidRPr="00E54479">
        <w:rPr>
          <w:rFonts w:ascii="Times New Roman" w:hAnsi="Times New Roman"/>
          <w:sz w:val="24"/>
          <w:szCs w:val="24"/>
        </w:rPr>
        <w:t xml:space="preserve">esztétika-kritika, </w:t>
      </w:r>
      <w:r w:rsidR="00814C73" w:rsidRPr="00E54479">
        <w:rPr>
          <w:rFonts w:ascii="Times New Roman" w:hAnsi="Times New Roman"/>
          <w:sz w:val="24"/>
          <w:szCs w:val="24"/>
        </w:rPr>
        <w:t>„</w:t>
      </w:r>
      <w:r w:rsidRPr="00E54479">
        <w:rPr>
          <w:rFonts w:ascii="Times New Roman" w:hAnsi="Times New Roman"/>
          <w:sz w:val="24"/>
          <w:szCs w:val="24"/>
        </w:rPr>
        <w:t>hatástörténeti tudat</w:t>
      </w:r>
      <w:r w:rsidR="00814C73" w:rsidRPr="00E54479">
        <w:rPr>
          <w:rFonts w:ascii="Times New Roman" w:hAnsi="Times New Roman"/>
          <w:sz w:val="24"/>
          <w:szCs w:val="24"/>
        </w:rPr>
        <w:t>”/</w:t>
      </w:r>
      <w:r w:rsidR="00814C73" w:rsidRPr="00E54479">
        <w:rPr>
          <w:rFonts w:ascii="Times New Roman" w:hAnsi="Times New Roman"/>
          <w:i/>
          <w:sz w:val="24"/>
          <w:szCs w:val="24"/>
        </w:rPr>
        <w:t>wirkungsgeschichtliches Bewusstsein</w:t>
      </w:r>
      <w:r w:rsidRPr="00E54479">
        <w:rPr>
          <w:rFonts w:ascii="Times New Roman" w:hAnsi="Times New Roman"/>
          <w:sz w:val="24"/>
          <w:szCs w:val="24"/>
        </w:rPr>
        <w:t xml:space="preserve">, előítélet, </w:t>
      </w:r>
      <w:r w:rsidR="00814C73" w:rsidRPr="00E54479">
        <w:rPr>
          <w:rFonts w:ascii="Times New Roman" w:hAnsi="Times New Roman"/>
          <w:sz w:val="24"/>
          <w:szCs w:val="24"/>
        </w:rPr>
        <w:t>„</w:t>
      </w:r>
      <w:r w:rsidRPr="00E54479">
        <w:rPr>
          <w:rFonts w:ascii="Times New Roman" w:hAnsi="Times New Roman"/>
          <w:sz w:val="24"/>
          <w:szCs w:val="24"/>
        </w:rPr>
        <w:t>jobban értés</w:t>
      </w:r>
      <w:r w:rsidR="00814C73" w:rsidRPr="00E54479">
        <w:rPr>
          <w:rFonts w:ascii="Times New Roman" w:hAnsi="Times New Roman"/>
          <w:sz w:val="24"/>
          <w:szCs w:val="24"/>
        </w:rPr>
        <w:t>”/</w:t>
      </w:r>
      <w:r w:rsidR="00814C73" w:rsidRPr="00E54479">
        <w:rPr>
          <w:rFonts w:ascii="Times New Roman" w:hAnsi="Times New Roman"/>
          <w:i/>
          <w:sz w:val="24"/>
          <w:szCs w:val="24"/>
        </w:rPr>
        <w:t>besser Verstehen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="00D53E9F" w:rsidRPr="00E54479">
        <w:rPr>
          <w:rFonts w:ascii="Times New Roman" w:hAnsi="Times New Roman"/>
          <w:sz w:val="24"/>
          <w:szCs w:val="24"/>
        </w:rPr>
        <w:t xml:space="preserve">nyelv, </w:t>
      </w:r>
      <w:r w:rsidRPr="00E54479">
        <w:rPr>
          <w:rFonts w:ascii="Times New Roman" w:hAnsi="Times New Roman"/>
          <w:sz w:val="24"/>
          <w:szCs w:val="24"/>
        </w:rPr>
        <w:t>beszélgetés, belső szó</w:t>
      </w:r>
      <w:r w:rsidR="00814C73" w:rsidRPr="00E54479">
        <w:rPr>
          <w:rFonts w:ascii="Times New Roman" w:hAnsi="Times New Roman"/>
          <w:sz w:val="24"/>
          <w:szCs w:val="24"/>
        </w:rPr>
        <w:t>/</w:t>
      </w:r>
      <w:r w:rsidR="00814C73" w:rsidRPr="00E54479">
        <w:rPr>
          <w:rFonts w:ascii="Times New Roman" w:hAnsi="Times New Roman"/>
          <w:i/>
          <w:sz w:val="24"/>
          <w:szCs w:val="24"/>
        </w:rPr>
        <w:t>verbum interius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="00814C73" w:rsidRPr="00E54479">
        <w:rPr>
          <w:rFonts w:ascii="Times New Roman" w:hAnsi="Times New Roman"/>
          <w:sz w:val="24"/>
          <w:szCs w:val="24"/>
        </w:rPr>
        <w:t>„horizont</w:t>
      </w:r>
      <w:r w:rsidRPr="00E54479">
        <w:rPr>
          <w:rFonts w:ascii="Times New Roman" w:hAnsi="Times New Roman"/>
          <w:sz w:val="24"/>
          <w:szCs w:val="24"/>
        </w:rPr>
        <w:t>összeolvadás</w:t>
      </w:r>
      <w:r w:rsidR="00814C73" w:rsidRPr="00E54479">
        <w:rPr>
          <w:rFonts w:ascii="Times New Roman" w:hAnsi="Times New Roman"/>
          <w:sz w:val="24"/>
          <w:szCs w:val="24"/>
        </w:rPr>
        <w:t>”/</w:t>
      </w:r>
      <w:r w:rsidR="00814C73" w:rsidRPr="00E54479">
        <w:rPr>
          <w:rFonts w:ascii="Times New Roman" w:hAnsi="Times New Roman"/>
          <w:i/>
          <w:sz w:val="24"/>
          <w:szCs w:val="24"/>
        </w:rPr>
        <w:t>Horizontverschmelzung</w:t>
      </w:r>
      <w:r w:rsidRPr="00E54479">
        <w:rPr>
          <w:rFonts w:ascii="Times New Roman" w:hAnsi="Times New Roman"/>
          <w:sz w:val="24"/>
          <w:szCs w:val="24"/>
        </w:rPr>
        <w:t>, transzcendentális tapasztalat, transzcendentális dedukció.</w:t>
      </w: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</w:p>
    <w:p w:rsidR="00814C73" w:rsidRPr="00E54479" w:rsidRDefault="00814C73" w:rsidP="00814C7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 w:rsidRPr="00E54479">
        <w:rPr>
          <w:rFonts w:ascii="Times New Roman" w:hAnsi="Times New Roman"/>
          <w:b/>
          <w:sz w:val="24"/>
          <w:szCs w:val="24"/>
        </w:rPr>
        <w:t>Az értékelésről</w:t>
      </w:r>
      <w:r w:rsidRPr="00E54479">
        <w:rPr>
          <w:rFonts w:ascii="Times New Roman" w:hAnsi="Times New Roman"/>
          <w:sz w:val="24"/>
          <w:szCs w:val="24"/>
        </w:rPr>
        <w:t>: Az érdemjegy megajánlása 2-3 oldalas írásbeli dolgozat alapján történik.</w:t>
      </w:r>
    </w:p>
    <w:p w:rsidR="00814C73" w:rsidRPr="00E54479" w:rsidRDefault="00814C73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</w:p>
    <w:p w:rsidR="00D53E9F" w:rsidRPr="00E54479" w:rsidRDefault="00835D4F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kurzus teljesítéséhez elolvasandó</w:t>
      </w:r>
      <w:r w:rsidR="003024A3" w:rsidRPr="00E544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35BED" w:rsidRPr="00E54479">
        <w:rPr>
          <w:rFonts w:ascii="Times New Roman" w:hAnsi="Times New Roman"/>
          <w:smallCaps/>
          <w:sz w:val="24"/>
          <w:szCs w:val="24"/>
        </w:rPr>
        <w:t>Patsch</w:t>
      </w:r>
      <w:proofErr w:type="spellEnd"/>
      <w:r w:rsidR="00E35BED" w:rsidRPr="00E54479">
        <w:rPr>
          <w:rFonts w:ascii="Times New Roman" w:hAnsi="Times New Roman"/>
          <w:smallCaps/>
          <w:sz w:val="24"/>
          <w:szCs w:val="24"/>
        </w:rPr>
        <w:t xml:space="preserve"> Ferenc</w:t>
      </w:r>
      <w:r w:rsidR="00E35BED" w:rsidRPr="00E54479">
        <w:rPr>
          <w:rFonts w:ascii="Times New Roman" w:hAnsi="Times New Roman"/>
          <w:sz w:val="24"/>
          <w:szCs w:val="24"/>
        </w:rPr>
        <w:t xml:space="preserve">, </w:t>
      </w:r>
      <w:r w:rsidR="00E35BED" w:rsidRPr="00E54479">
        <w:rPr>
          <w:rFonts w:ascii="Times New Roman" w:hAnsi="Times New Roman"/>
          <w:i/>
          <w:sz w:val="24"/>
          <w:szCs w:val="24"/>
        </w:rPr>
        <w:t>Hermeneutika. A filozófia jövője és a jövő teológiája</w:t>
      </w:r>
      <w:r w:rsidR="00E35BED" w:rsidRPr="00E54479">
        <w:rPr>
          <w:rFonts w:ascii="Times New Roman" w:hAnsi="Times New Roman"/>
          <w:sz w:val="24"/>
          <w:szCs w:val="24"/>
        </w:rPr>
        <w:t xml:space="preserve"> I., Jezsuita Kiadó</w:t>
      </w:r>
      <w:r w:rsidR="00D53E9F" w:rsidRPr="00E54479">
        <w:rPr>
          <w:rFonts w:ascii="Times New Roman" w:hAnsi="Times New Roman"/>
          <w:sz w:val="24"/>
          <w:szCs w:val="24"/>
        </w:rPr>
        <w:t>, Budapest, 2016.</w:t>
      </w: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sz w:val="24"/>
          <w:szCs w:val="24"/>
        </w:rPr>
      </w:pPr>
      <w:r w:rsidRPr="00E54479">
        <w:rPr>
          <w:rFonts w:ascii="Times New Roman" w:hAnsi="Times New Roman"/>
          <w:b/>
          <w:sz w:val="24"/>
          <w:szCs w:val="24"/>
        </w:rPr>
        <w:t>Ajánlott olvasmányok magyarul:</w:t>
      </w:r>
      <w:r w:rsidRPr="00E54479">
        <w:rPr>
          <w:rFonts w:ascii="Times New Roman" w:hAnsi="Times New Roman"/>
          <w:sz w:val="24"/>
          <w:szCs w:val="24"/>
        </w:rPr>
        <w:t xml:space="preserve"> </w:t>
      </w:r>
      <w:r w:rsidR="00D53E9F" w:rsidRPr="00E54479">
        <w:rPr>
          <w:rFonts w:ascii="Times New Roman" w:hAnsi="Times New Roman"/>
          <w:smallCaps/>
          <w:sz w:val="24"/>
          <w:szCs w:val="24"/>
        </w:rPr>
        <w:t>Hans-Georg Gadamer</w:t>
      </w:r>
      <w:r w:rsidR="00D53E9F" w:rsidRPr="00E54479">
        <w:rPr>
          <w:rFonts w:ascii="Times New Roman" w:hAnsi="Times New Roman"/>
          <w:sz w:val="24"/>
          <w:szCs w:val="24"/>
        </w:rPr>
        <w:t xml:space="preserve">, </w:t>
      </w:r>
      <w:r w:rsidR="00D53E9F" w:rsidRPr="00E54479">
        <w:rPr>
          <w:rFonts w:ascii="Times New Roman" w:hAnsi="Times New Roman"/>
          <w:i/>
          <w:sz w:val="24"/>
          <w:szCs w:val="24"/>
        </w:rPr>
        <w:t>Igazság és módszer. Egy filozófiai hermeneutika vázlata</w:t>
      </w:r>
      <w:r w:rsidR="00D53E9F" w:rsidRPr="00E54479">
        <w:rPr>
          <w:rFonts w:ascii="Times New Roman" w:hAnsi="Times New Roman"/>
          <w:sz w:val="24"/>
          <w:szCs w:val="24"/>
        </w:rPr>
        <w:t xml:space="preserve">, Osiris – Budapest, 2003, 11-22; 311-385; </w:t>
      </w:r>
      <w:r w:rsidR="00D53E9F" w:rsidRPr="00E54479">
        <w:rPr>
          <w:rFonts w:ascii="Times New Roman" w:hAnsi="Times New Roman"/>
          <w:smallCaps/>
          <w:sz w:val="24"/>
          <w:szCs w:val="24"/>
        </w:rPr>
        <w:t>Martin Heidegger</w:t>
      </w:r>
      <w:r w:rsidR="00D53E9F" w:rsidRPr="00E54479">
        <w:rPr>
          <w:rFonts w:ascii="Times New Roman" w:hAnsi="Times New Roman"/>
          <w:sz w:val="24"/>
          <w:szCs w:val="24"/>
        </w:rPr>
        <w:t xml:space="preserve">, </w:t>
      </w:r>
      <w:r w:rsidR="00D53E9F" w:rsidRPr="00E54479">
        <w:rPr>
          <w:rFonts w:ascii="Times New Roman" w:hAnsi="Times New Roman"/>
          <w:i/>
          <w:sz w:val="24"/>
          <w:szCs w:val="24"/>
        </w:rPr>
        <w:t>Lét és idő</w:t>
      </w:r>
      <w:r w:rsidR="00D53E9F" w:rsidRPr="00E54479">
        <w:rPr>
          <w:rFonts w:ascii="Times New Roman" w:hAnsi="Times New Roman"/>
          <w:sz w:val="24"/>
          <w:szCs w:val="24"/>
        </w:rPr>
        <w:t xml:space="preserve">, Gondolat, Budapest, 1989, az alábbi fejezetek (§!) 1-7; 32-33; 44; </w:t>
      </w:r>
      <w:r w:rsidR="00D53E9F" w:rsidRPr="00E54479">
        <w:rPr>
          <w:rFonts w:ascii="Times New Roman" w:hAnsi="Times New Roman"/>
          <w:smallCaps/>
          <w:sz w:val="24"/>
          <w:szCs w:val="24"/>
        </w:rPr>
        <w:t>Martin Heidegger</w:t>
      </w:r>
      <w:r w:rsidR="00D53E9F" w:rsidRPr="00E54479">
        <w:rPr>
          <w:rFonts w:ascii="Times New Roman" w:hAnsi="Times New Roman"/>
          <w:sz w:val="24"/>
          <w:szCs w:val="24"/>
        </w:rPr>
        <w:t xml:space="preserve">, </w:t>
      </w:r>
      <w:r w:rsidR="00D53E9F" w:rsidRPr="00E54479">
        <w:rPr>
          <w:rFonts w:ascii="Times New Roman" w:hAnsi="Times New Roman"/>
          <w:i/>
          <w:sz w:val="24"/>
          <w:szCs w:val="24"/>
        </w:rPr>
        <w:t>Útban a nyelvhez. Egy japán és egy kérdező párbeszédéből</w:t>
      </w:r>
      <w:r w:rsidR="00D53E9F" w:rsidRPr="00E54479">
        <w:rPr>
          <w:rFonts w:ascii="Times New Roman" w:hAnsi="Times New Roman"/>
          <w:sz w:val="24"/>
          <w:szCs w:val="24"/>
        </w:rPr>
        <w:t xml:space="preserve">, Helikon, Budapest, 1991, 5-17; 33-47; </w:t>
      </w:r>
      <w:r w:rsidR="00D53E9F" w:rsidRPr="00E54479">
        <w:rPr>
          <w:rFonts w:ascii="Times New Roman" w:hAnsi="Times New Roman"/>
          <w:smallCaps/>
          <w:sz w:val="24"/>
          <w:szCs w:val="24"/>
        </w:rPr>
        <w:t>Fehér M. István</w:t>
      </w:r>
      <w:r w:rsidR="00D53E9F" w:rsidRPr="00E54479">
        <w:rPr>
          <w:rFonts w:ascii="Times New Roman" w:hAnsi="Times New Roman"/>
          <w:sz w:val="24"/>
          <w:szCs w:val="24"/>
        </w:rPr>
        <w:t xml:space="preserve">, </w:t>
      </w:r>
      <w:r w:rsidR="00D53E9F" w:rsidRPr="00E54479">
        <w:rPr>
          <w:rFonts w:ascii="Times New Roman" w:hAnsi="Times New Roman"/>
          <w:i/>
          <w:sz w:val="24"/>
          <w:szCs w:val="24"/>
        </w:rPr>
        <w:t>Martin Heidegger. Egy XX. századi gondolkodó életútja</w:t>
      </w:r>
      <w:r w:rsidR="00D53E9F" w:rsidRPr="00E54479">
        <w:rPr>
          <w:rFonts w:ascii="Times New Roman" w:hAnsi="Times New Roman"/>
          <w:sz w:val="24"/>
          <w:szCs w:val="24"/>
        </w:rPr>
        <w:t xml:space="preserve">, Göncöl, Budapest, 1992, 51-104; </w:t>
      </w:r>
      <w:r w:rsidRPr="00E54479">
        <w:rPr>
          <w:rFonts w:ascii="Times New Roman" w:hAnsi="Times New Roman"/>
          <w:smallCaps/>
          <w:sz w:val="24"/>
          <w:szCs w:val="24"/>
        </w:rPr>
        <w:t>Martin Heidegger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„…költőien lakozik az ember…”. Válogatott írások</w:t>
      </w:r>
      <w:r w:rsidRPr="00E54479">
        <w:rPr>
          <w:rFonts w:ascii="Times New Roman" w:hAnsi="Times New Roman"/>
          <w:sz w:val="24"/>
          <w:szCs w:val="24"/>
        </w:rPr>
        <w:t xml:space="preserve">, T-Twins – Pompeji, Budapest – Szeged, 1994; </w:t>
      </w:r>
      <w:r w:rsidRPr="00E54479">
        <w:rPr>
          <w:rFonts w:ascii="Times New Roman" w:hAnsi="Times New Roman"/>
          <w:smallCaps/>
          <w:sz w:val="24"/>
          <w:szCs w:val="24"/>
        </w:rPr>
        <w:t>Martin Heidegger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Schelling értekezése az emberi szabadság lényegéről (1809)</w:t>
      </w:r>
      <w:r w:rsidRPr="00E54479">
        <w:rPr>
          <w:rFonts w:ascii="Times New Roman" w:hAnsi="Times New Roman"/>
          <w:sz w:val="24"/>
          <w:szCs w:val="24"/>
        </w:rPr>
        <w:t xml:space="preserve">, T-Wins, Budapest, 1993; </w:t>
      </w:r>
      <w:r w:rsidRPr="00E54479">
        <w:rPr>
          <w:rFonts w:ascii="Times New Roman" w:hAnsi="Times New Roman"/>
          <w:smallCaps/>
          <w:sz w:val="24"/>
          <w:szCs w:val="24"/>
        </w:rPr>
        <w:t>Martin Heidegger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Az idő fogalma – A német egyetem önmegnyilatkozása – A rektorátus 1933/34</w:t>
      </w:r>
      <w:r w:rsidRPr="00E54479">
        <w:rPr>
          <w:rFonts w:ascii="Times New Roman" w:hAnsi="Times New Roman"/>
          <w:sz w:val="24"/>
          <w:szCs w:val="24"/>
        </w:rPr>
        <w:t xml:space="preserve">, Kossuth, Budapest, 1992; </w:t>
      </w:r>
      <w:r w:rsidRPr="00E54479">
        <w:rPr>
          <w:rFonts w:ascii="Times New Roman" w:hAnsi="Times New Roman"/>
          <w:smallCaps/>
          <w:sz w:val="24"/>
          <w:szCs w:val="24"/>
        </w:rPr>
        <w:t>Karl Rahner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Az ige hallgatója. Vallásfilozófiai alapvetés</w:t>
      </w:r>
      <w:r w:rsidRPr="00E54479">
        <w:rPr>
          <w:rFonts w:ascii="Times New Roman" w:hAnsi="Times New Roman"/>
          <w:sz w:val="24"/>
          <w:szCs w:val="24"/>
        </w:rPr>
        <w:t xml:space="preserve">, Gondolat, Budapest, 1991; </w:t>
      </w:r>
      <w:r w:rsidRPr="00E54479">
        <w:rPr>
          <w:rFonts w:ascii="Times New Roman" w:hAnsi="Times New Roman"/>
          <w:smallCaps/>
          <w:sz w:val="24"/>
          <w:szCs w:val="24"/>
        </w:rPr>
        <w:t>Karl Rahner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Hit – szeretet – remény</w:t>
      </w:r>
      <w:r w:rsidRPr="00E54479">
        <w:rPr>
          <w:rFonts w:ascii="Times New Roman" w:hAnsi="Times New Roman"/>
          <w:sz w:val="24"/>
          <w:szCs w:val="24"/>
        </w:rPr>
        <w:t xml:space="preserve">, Egyházfórum, Budapest – Luzern, 1991; </w:t>
      </w:r>
      <w:r w:rsidRPr="00E54479">
        <w:rPr>
          <w:rFonts w:ascii="Times New Roman" w:hAnsi="Times New Roman"/>
          <w:smallCaps/>
          <w:sz w:val="24"/>
          <w:szCs w:val="24"/>
        </w:rPr>
        <w:t>Karl Rahner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Isten: rejtelem</w:t>
      </w:r>
      <w:r w:rsidRPr="00E54479">
        <w:rPr>
          <w:rFonts w:ascii="Times New Roman" w:hAnsi="Times New Roman"/>
          <w:sz w:val="24"/>
          <w:szCs w:val="24"/>
        </w:rPr>
        <w:t xml:space="preserve">, Egyházfórum, Budapest, 1994; </w:t>
      </w:r>
      <w:r w:rsidRPr="00E54479">
        <w:rPr>
          <w:rFonts w:ascii="Times New Roman" w:hAnsi="Times New Roman"/>
          <w:smallCaps/>
          <w:sz w:val="24"/>
          <w:szCs w:val="24"/>
        </w:rPr>
        <w:t>Karl Rahner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A hit alapjai. Bevezetés a kereszténység fogalmába</w:t>
      </w:r>
      <w:r w:rsidRPr="00E54479">
        <w:rPr>
          <w:rFonts w:ascii="Times New Roman" w:hAnsi="Times New Roman"/>
          <w:sz w:val="24"/>
          <w:szCs w:val="24"/>
        </w:rPr>
        <w:t xml:space="preserve">, Budapest, 1984; </w:t>
      </w:r>
      <w:r w:rsidRPr="00E54479">
        <w:rPr>
          <w:rFonts w:ascii="Times New Roman" w:hAnsi="Times New Roman"/>
          <w:smallCaps/>
          <w:sz w:val="24"/>
          <w:szCs w:val="24"/>
        </w:rPr>
        <w:t>Boros István</w:t>
      </w:r>
      <w:r w:rsidRPr="00E54479">
        <w:rPr>
          <w:rFonts w:ascii="Times New Roman" w:hAnsi="Times New Roman"/>
          <w:sz w:val="24"/>
          <w:szCs w:val="24"/>
        </w:rPr>
        <w:t xml:space="preserve"> (szerk.), </w:t>
      </w:r>
      <w:r w:rsidRPr="00E54479">
        <w:rPr>
          <w:rFonts w:ascii="Times New Roman" w:hAnsi="Times New Roman"/>
          <w:i/>
          <w:sz w:val="24"/>
          <w:szCs w:val="24"/>
        </w:rPr>
        <w:t>Karl Rahner emlékülés. Az Ige meghallója</w:t>
      </w:r>
      <w:r w:rsidRPr="00E54479">
        <w:rPr>
          <w:rFonts w:ascii="Times New Roman" w:hAnsi="Times New Roman"/>
          <w:sz w:val="24"/>
          <w:szCs w:val="24"/>
        </w:rPr>
        <w:t xml:space="preserve">, Szegedi Hittudományi főiskola – Logos, Szeged – Budapest, 1996; </w:t>
      </w:r>
      <w:r w:rsidRPr="00E54479">
        <w:rPr>
          <w:rFonts w:ascii="Times New Roman" w:hAnsi="Times New Roman"/>
          <w:i/>
          <w:sz w:val="24"/>
          <w:szCs w:val="24"/>
        </w:rPr>
        <w:t>Athenaeum. Fenomenológia és/vagy egzisztenciafilozófia</w:t>
      </w:r>
      <w:r w:rsidRPr="00E54479">
        <w:rPr>
          <w:rFonts w:ascii="Times New Roman" w:hAnsi="Times New Roman"/>
          <w:sz w:val="24"/>
          <w:szCs w:val="24"/>
        </w:rPr>
        <w:t xml:space="preserve">, II. kötet 1993, 1. füzet, T-Twins; </w:t>
      </w:r>
      <w:r w:rsidRPr="00E54479">
        <w:rPr>
          <w:rFonts w:ascii="Times New Roman" w:hAnsi="Times New Roman"/>
          <w:i/>
          <w:sz w:val="24"/>
          <w:szCs w:val="24"/>
        </w:rPr>
        <w:t>Athenaeum. Olasz filozófiai hermeneutika</w:t>
      </w:r>
      <w:r w:rsidRPr="00E54479">
        <w:rPr>
          <w:rFonts w:ascii="Times New Roman" w:hAnsi="Times New Roman"/>
          <w:sz w:val="24"/>
          <w:szCs w:val="24"/>
        </w:rPr>
        <w:t xml:space="preserve">, I. kötet, 1992., 2. füzet, T-Twins; </w:t>
      </w:r>
      <w:r w:rsidRPr="00E54479">
        <w:rPr>
          <w:rFonts w:ascii="Times New Roman" w:hAnsi="Times New Roman"/>
          <w:smallCaps/>
          <w:sz w:val="24"/>
          <w:szCs w:val="24"/>
        </w:rPr>
        <w:t>Csikós Ella – Lakatos László</w:t>
      </w:r>
      <w:r w:rsidRPr="00E54479">
        <w:rPr>
          <w:rFonts w:ascii="Times New Roman" w:hAnsi="Times New Roman"/>
          <w:sz w:val="24"/>
          <w:szCs w:val="24"/>
        </w:rPr>
        <w:t xml:space="preserve"> (szerk.), </w:t>
      </w:r>
      <w:r w:rsidRPr="00E54479">
        <w:rPr>
          <w:rFonts w:ascii="Times New Roman" w:hAnsi="Times New Roman"/>
          <w:i/>
          <w:sz w:val="24"/>
          <w:szCs w:val="24"/>
        </w:rPr>
        <w:t>Filozófiai hermeneutika (Szöveggyűjtemény)</w:t>
      </w:r>
      <w:r w:rsidRPr="00E54479">
        <w:rPr>
          <w:rFonts w:ascii="Times New Roman" w:hAnsi="Times New Roman"/>
          <w:sz w:val="24"/>
          <w:szCs w:val="24"/>
        </w:rPr>
        <w:t>, Filozófiaoktatók Továbbképző és Információs Központja, Budapest, 1990;</w:t>
      </w:r>
      <w:r w:rsidRPr="00E54479">
        <w:rPr>
          <w:rFonts w:ascii="Times New Roman" w:hAnsi="Times New Roman"/>
          <w:smallCaps/>
          <w:sz w:val="24"/>
          <w:szCs w:val="24"/>
        </w:rPr>
        <w:t xml:space="preserve"> Weissmahr Béla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Az emberi lét értelme. Metafizikai értekezések</w:t>
      </w:r>
      <w:r w:rsidRPr="00E54479">
        <w:rPr>
          <w:rFonts w:ascii="Times New Roman" w:hAnsi="Times New Roman"/>
          <w:sz w:val="24"/>
          <w:szCs w:val="24"/>
        </w:rPr>
        <w:t xml:space="preserve">, Akadémiai Kiadó, Budapest, 2012; </w:t>
      </w:r>
      <w:r w:rsidRPr="00E54479">
        <w:rPr>
          <w:rFonts w:ascii="Times New Roman" w:hAnsi="Times New Roman"/>
          <w:smallCaps/>
          <w:sz w:val="24"/>
          <w:szCs w:val="24"/>
        </w:rPr>
        <w:t>Fehér M. István</w:t>
      </w:r>
      <w:r w:rsidRPr="00E54479">
        <w:rPr>
          <w:rFonts w:ascii="Times New Roman" w:hAnsi="Times New Roman"/>
          <w:sz w:val="24"/>
          <w:szCs w:val="24"/>
        </w:rPr>
        <w:t xml:space="preserve">, Őskeresztény élettapasztalat és eszkatológikus idő: Martin Heidegger korai vallásfenomenológiai előadásai, in: </w:t>
      </w:r>
      <w:r w:rsidRPr="00E54479">
        <w:rPr>
          <w:rFonts w:ascii="Times New Roman" w:hAnsi="Times New Roman"/>
          <w:smallCaps/>
          <w:sz w:val="24"/>
          <w:szCs w:val="24"/>
        </w:rPr>
        <w:t>Bányai Ferenc – Nagypál Szabolcs – Bakos Gergely</w:t>
      </w:r>
      <w:r w:rsidRPr="00E54479">
        <w:rPr>
          <w:rFonts w:ascii="Times New Roman" w:hAnsi="Times New Roman"/>
          <w:sz w:val="24"/>
          <w:szCs w:val="24"/>
        </w:rPr>
        <w:t xml:space="preserve"> (szerk.), </w:t>
      </w:r>
      <w:r w:rsidRPr="00E54479">
        <w:rPr>
          <w:rFonts w:ascii="Times New Roman" w:hAnsi="Times New Roman"/>
          <w:i/>
          <w:sz w:val="24"/>
          <w:szCs w:val="24"/>
        </w:rPr>
        <w:t>A vallási tapasztalat megértése. Jog, bölcselet, teológia</w:t>
      </w:r>
      <w:r w:rsidRPr="00E54479">
        <w:rPr>
          <w:rFonts w:ascii="Times New Roman" w:hAnsi="Times New Roman"/>
          <w:sz w:val="24"/>
          <w:szCs w:val="24"/>
        </w:rPr>
        <w:t xml:space="preserve">, L’Harmattan, Békés Gellért Ökumenikus Intézet, Pannonhalma, 2010, 29-57; ; </w:t>
      </w:r>
      <w:r w:rsidRPr="00E54479">
        <w:rPr>
          <w:rFonts w:ascii="Times New Roman" w:hAnsi="Times New Roman"/>
          <w:smallCaps/>
          <w:sz w:val="24"/>
          <w:szCs w:val="24"/>
        </w:rPr>
        <w:t>Fehér M. István</w:t>
      </w:r>
      <w:r w:rsidRPr="00E54479">
        <w:rPr>
          <w:rFonts w:ascii="Times New Roman" w:hAnsi="Times New Roman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z w:val="24"/>
          <w:szCs w:val="24"/>
        </w:rPr>
        <w:t>Heidegger és a szkepticizmus. A szkeptikus kételyen át a hermeneutikai kérdésig</w:t>
      </w:r>
      <w:r w:rsidRPr="00E54479">
        <w:rPr>
          <w:rFonts w:ascii="Times New Roman" w:hAnsi="Times New Roman"/>
          <w:sz w:val="24"/>
          <w:szCs w:val="24"/>
        </w:rPr>
        <w:t xml:space="preserve">, Korona Nova, Budapest, 1998; </w:t>
      </w:r>
      <w:r w:rsidRPr="00E54479">
        <w:rPr>
          <w:rFonts w:ascii="Times New Roman" w:hAnsi="Times New Roman"/>
          <w:smallCaps/>
          <w:sz w:val="24"/>
          <w:szCs w:val="24"/>
        </w:rPr>
        <w:t>Szeiler Zsolt, Bakos Gergely, Sárkány Péter</w:t>
      </w:r>
      <w:r w:rsidRPr="00E54479">
        <w:rPr>
          <w:rFonts w:ascii="Times New Roman" w:hAnsi="Times New Roman"/>
          <w:sz w:val="24"/>
          <w:szCs w:val="24"/>
        </w:rPr>
        <w:t xml:space="preserve"> (szerk.), </w:t>
      </w:r>
      <w:r w:rsidRPr="00E54479">
        <w:rPr>
          <w:rFonts w:ascii="Times New Roman" w:hAnsi="Times New Roman"/>
          <w:i/>
          <w:sz w:val="24"/>
          <w:szCs w:val="24"/>
        </w:rPr>
        <w:t>Hit és ész: teológiai és filozófiai közelítések</w:t>
      </w:r>
      <w:r w:rsidRPr="00E54479">
        <w:rPr>
          <w:rFonts w:ascii="Times New Roman" w:hAnsi="Times New Roman"/>
          <w:sz w:val="24"/>
          <w:szCs w:val="24"/>
        </w:rPr>
        <w:t xml:space="preserve">, L’Harmattan – </w:t>
      </w:r>
      <w:r w:rsidRPr="00E54479">
        <w:rPr>
          <w:rFonts w:ascii="Times New Roman" w:hAnsi="Times New Roman"/>
          <w:sz w:val="24"/>
          <w:szCs w:val="24"/>
        </w:rPr>
        <w:lastRenderedPageBreak/>
        <w:t>Sapientia, Budapest, 2013;</w:t>
      </w:r>
      <w:r w:rsidRPr="00E54479">
        <w:rPr>
          <w:rFonts w:ascii="Times New Roman" w:hAnsi="Times New Roman"/>
          <w:smallCaps/>
          <w:spacing w:val="-2"/>
          <w:sz w:val="24"/>
          <w:szCs w:val="24"/>
        </w:rPr>
        <w:t xml:space="preserve"> Jean Grondin</w:t>
      </w:r>
      <w:r w:rsidRPr="00E54479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</w:rPr>
        <w:t>Bevezetés a filozófiai hermeneutikába</w:t>
      </w:r>
      <w:r w:rsidRPr="00E54479">
        <w:rPr>
          <w:rFonts w:ascii="Times New Roman" w:hAnsi="Times New Roman"/>
          <w:spacing w:val="-2"/>
          <w:sz w:val="24"/>
          <w:szCs w:val="24"/>
        </w:rPr>
        <w:t>, Osiris, Budapest, 2002</w:t>
      </w:r>
      <w:r w:rsidRPr="00E54479">
        <w:rPr>
          <w:rFonts w:ascii="Times New Roman" w:hAnsi="Times New Roman"/>
          <w:sz w:val="24"/>
          <w:szCs w:val="24"/>
        </w:rPr>
        <w:t>.</w:t>
      </w:r>
    </w:p>
    <w:p w:rsidR="003024A3" w:rsidRPr="00E54479" w:rsidRDefault="003024A3" w:rsidP="003024A3">
      <w:pPr>
        <w:pStyle w:val="contenuto"/>
        <w:spacing w:after="0"/>
        <w:rPr>
          <w:rFonts w:ascii="Times New Roman" w:hAnsi="Times New Roman"/>
          <w:b/>
          <w:sz w:val="24"/>
          <w:szCs w:val="24"/>
        </w:rPr>
      </w:pPr>
    </w:p>
    <w:p w:rsidR="00C90D6B" w:rsidRPr="00835D4F" w:rsidRDefault="003024A3" w:rsidP="00835D4F">
      <w:pPr>
        <w:spacing w:line="240" w:lineRule="auto"/>
        <w:rPr>
          <w:rFonts w:ascii="Times New Roman" w:hAnsi="Times New Roman"/>
          <w:bCs/>
          <w:spacing w:val="-2"/>
          <w:sz w:val="24"/>
          <w:szCs w:val="24"/>
          <w:lang w:val="it-IT"/>
        </w:rPr>
      </w:pPr>
      <w:r w:rsidRPr="00E54479">
        <w:rPr>
          <w:rFonts w:ascii="Times New Roman" w:hAnsi="Times New Roman"/>
          <w:b/>
          <w:sz w:val="24"/>
          <w:szCs w:val="24"/>
          <w:lang w:val="hu-HU"/>
        </w:rPr>
        <w:t>Ajánlott irodalom idegen nyelven:</w:t>
      </w:r>
      <w:r w:rsidRPr="00E544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53E9F" w:rsidRPr="00E54479">
        <w:rPr>
          <w:rFonts w:ascii="Times New Roman" w:hAnsi="Times New Roman"/>
          <w:smallCaps/>
          <w:sz w:val="24"/>
          <w:szCs w:val="24"/>
          <w:lang w:val="hu-HU"/>
        </w:rPr>
        <w:t>Martin Heidegger</w:t>
      </w:r>
      <w:r w:rsidR="00D53E9F" w:rsidRPr="00E54479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D53E9F" w:rsidRPr="00E54479">
        <w:rPr>
          <w:rFonts w:ascii="Times New Roman" w:hAnsi="Times New Roman"/>
          <w:i/>
          <w:sz w:val="24"/>
          <w:szCs w:val="24"/>
          <w:lang w:val="hu-HU"/>
        </w:rPr>
        <w:t>Ontologie (Hermeneutik der Faktizität)</w:t>
      </w:r>
      <w:r w:rsidR="00D53E9F" w:rsidRPr="00E54479">
        <w:rPr>
          <w:rFonts w:ascii="Times New Roman" w:hAnsi="Times New Roman"/>
          <w:sz w:val="24"/>
          <w:szCs w:val="24"/>
          <w:lang w:val="hu-HU"/>
        </w:rPr>
        <w:t xml:space="preserve"> (GA, 63), Hrg. von Käte Bröcker-Oltmanns., Klostermann, Frankfurt a.M., 1988; </w:t>
      </w:r>
      <w:r w:rsidRPr="00E54479">
        <w:rPr>
          <w:rFonts w:ascii="Times New Roman" w:hAnsi="Times New Roman"/>
          <w:smallCaps/>
          <w:sz w:val="24"/>
          <w:szCs w:val="24"/>
          <w:lang w:val="hu-HU"/>
        </w:rPr>
        <w:t>George Kovacs</w:t>
      </w:r>
      <w:r w:rsidRPr="00E54479">
        <w:rPr>
          <w:rFonts w:ascii="Times New Roman" w:hAnsi="Times New Roman"/>
          <w:sz w:val="24"/>
          <w:szCs w:val="24"/>
          <w:lang w:val="hu-HU"/>
        </w:rPr>
        <w:t xml:space="preserve">, The idea of hermeneutics in Heidegger, in </w:t>
      </w:r>
      <w:r w:rsidRPr="00E54479">
        <w:rPr>
          <w:rFonts w:ascii="Times New Roman" w:hAnsi="Times New Roman"/>
          <w:i/>
          <w:sz w:val="24"/>
          <w:szCs w:val="24"/>
          <w:lang w:val="hu-HU"/>
        </w:rPr>
        <w:t>Existentia</w:t>
      </w:r>
      <w:r w:rsidRPr="00E54479">
        <w:rPr>
          <w:rFonts w:ascii="Times New Roman" w:hAnsi="Times New Roman"/>
          <w:sz w:val="24"/>
          <w:szCs w:val="24"/>
          <w:lang w:val="hu-HU"/>
        </w:rPr>
        <w:t xml:space="preserve">, vol. </w:t>
      </w:r>
      <w:r w:rsidRPr="00E54479">
        <w:rPr>
          <w:rFonts w:ascii="Times New Roman" w:hAnsi="Times New Roman"/>
          <w:sz w:val="24"/>
          <w:szCs w:val="24"/>
          <w:lang w:val="it-IT"/>
        </w:rPr>
        <w:t>X / 2000 / Fasc. 1-4. Societas Philosophia Classica, Szeged – Budapest, 41-50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it-IT"/>
        </w:rPr>
        <w:t>Furia Valori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Esperienza ermeneutica dialettica in Hans Georg Gadamer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 Cadmo Editore, Roma, 1990;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it-IT"/>
        </w:rPr>
        <w:t>Battista Mondin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>, ed., Ermeneutica e metafisica. Possibilità di un dialogo, Città Nuova, Roma 1996;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it-IT"/>
        </w:rPr>
        <w:t xml:space="preserve"> Donatella Di Cesare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>,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 xml:space="preserve"> Ermeneutica della finitezza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 Guerini, Milano, 2004;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it-IT"/>
        </w:rPr>
        <w:t>Gaspare Mura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Ermeneutica e verità. Storia e problemi della filosofia dell’inter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softHyphen/>
        <w:t>pretazione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 Città Nuova, Roma 1990;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it-IT"/>
        </w:rPr>
        <w:t>Richard Palmer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 xml:space="preserve">Hermeneutica. </w:t>
      </w:r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Interpretation Theory in Schleiermacher,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Dilthey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, Heidegger, and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Gadamer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</w:rPr>
        <w:t xml:space="preserve">, Northwestern University Press, Evanston 1969;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en-GB"/>
        </w:rPr>
        <w:t>David Tracy,</w:t>
      </w:r>
      <w:r w:rsidRPr="00E54479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en-GB"/>
        </w:rPr>
        <w:t>Plurality and Ambiguity. Hermeneutics, Religion, Hope</w:t>
      </w:r>
      <w:r w:rsidRPr="00E54479">
        <w:rPr>
          <w:rFonts w:ascii="Times New Roman" w:hAnsi="Times New Roman"/>
          <w:spacing w:val="-2"/>
          <w:sz w:val="24"/>
          <w:szCs w:val="24"/>
          <w:lang w:val="en-GB"/>
        </w:rPr>
        <w:t xml:space="preserve">, Harper &amp; Row, New York 1987; </w:t>
      </w:r>
      <w:r w:rsidRPr="00E54479">
        <w:rPr>
          <w:rFonts w:ascii="Times New Roman" w:hAnsi="Times New Roman"/>
          <w:smallCaps/>
          <w:spacing w:val="-2"/>
          <w:sz w:val="24"/>
          <w:szCs w:val="24"/>
        </w:rPr>
        <w:t>David C. Hoy</w:t>
      </w:r>
      <w:r w:rsidRPr="00E54479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Il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circolo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ermeneutico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.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Letteratura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,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storia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ed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ermeneutica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filosofica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</w:rPr>
        <w:t xml:space="preserve">, Il </w:t>
      </w:r>
      <w:proofErr w:type="spellStart"/>
      <w:r w:rsidRPr="00E54479">
        <w:rPr>
          <w:rFonts w:ascii="Times New Roman" w:hAnsi="Times New Roman"/>
          <w:spacing w:val="-2"/>
          <w:sz w:val="24"/>
          <w:szCs w:val="24"/>
        </w:rPr>
        <w:t>Mulino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</w:rPr>
        <w:t xml:space="preserve">, Bologna 1990; </w:t>
      </w:r>
      <w:r w:rsidRPr="00E54479">
        <w:rPr>
          <w:rFonts w:ascii="Times New Roman" w:hAnsi="Times New Roman"/>
          <w:smallCaps/>
          <w:spacing w:val="-2"/>
          <w:sz w:val="24"/>
          <w:szCs w:val="24"/>
        </w:rPr>
        <w:t>John D. Caputo</w:t>
      </w:r>
      <w:r w:rsidRPr="00E54479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</w:rPr>
        <w:t>Deconstruction in a Nutshell: A Conversation with Jacques Derrida</w:t>
      </w:r>
      <w:r w:rsidRPr="00E54479">
        <w:rPr>
          <w:rFonts w:ascii="Times New Roman" w:hAnsi="Times New Roman"/>
          <w:spacing w:val="-2"/>
          <w:sz w:val="24"/>
          <w:szCs w:val="24"/>
        </w:rPr>
        <w:t xml:space="preserve">, Edited with a Commentary by John D. Caputo, Fordham University Press, New York 1997; </w:t>
      </w:r>
      <w:proofErr w:type="spellStart"/>
      <w:r w:rsidRPr="00E54479">
        <w:rPr>
          <w:rFonts w:ascii="Times New Roman" w:hAnsi="Times New Roman"/>
          <w:smallCaps/>
          <w:spacing w:val="-2"/>
          <w:sz w:val="24"/>
          <w:szCs w:val="24"/>
        </w:rPr>
        <w:t>Emerich</w:t>
      </w:r>
      <w:proofErr w:type="spellEnd"/>
      <w:r w:rsidRPr="00E54479">
        <w:rPr>
          <w:rFonts w:ascii="Times New Roman" w:hAnsi="Times New Roman"/>
          <w:smallCaps/>
          <w:spacing w:val="-2"/>
          <w:sz w:val="24"/>
          <w:szCs w:val="24"/>
        </w:rPr>
        <w:t xml:space="preserve"> </w:t>
      </w:r>
      <w:proofErr w:type="spellStart"/>
      <w:r w:rsidRPr="00E54479">
        <w:rPr>
          <w:rFonts w:ascii="Times New Roman" w:hAnsi="Times New Roman"/>
          <w:smallCaps/>
          <w:spacing w:val="-2"/>
          <w:sz w:val="24"/>
          <w:szCs w:val="24"/>
        </w:rPr>
        <w:t>Coreth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Grundfragen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 der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</w:rPr>
        <w:t>Hermeneutik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</w:rPr>
        <w:t xml:space="preserve">.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>Ein philosophischer Beitrag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, Herder, Freiburg i.Br. 1969;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 xml:space="preserve">Emerich </w:t>
      </w:r>
      <w:proofErr w:type="spellStart"/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>Coreth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>,</w:t>
      </w:r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 xml:space="preserve"> Metaphysik. Eine methodisch-systematische Grundlegung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, </w:t>
      </w:r>
      <w:proofErr w:type="spellStart"/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>Tyrolia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>, Innsbruck 1961, 1980</w:t>
      </w:r>
      <w:r w:rsidRPr="00E54479">
        <w:rPr>
          <w:rFonts w:ascii="Times New Roman" w:hAnsi="Times New Roman"/>
          <w:spacing w:val="-2"/>
          <w:sz w:val="24"/>
          <w:szCs w:val="24"/>
          <w:vertAlign w:val="superscript"/>
          <w:lang w:val="de-DE"/>
        </w:rPr>
        <w:t>3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>;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 xml:space="preserve"> Otto Muck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>Die transzendentale Methode in der scholastischen Philosophie der Gegenwart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, Rauch, Innsbruck 1964; 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 xml:space="preserve">Reinhard </w:t>
      </w:r>
      <w:proofErr w:type="spellStart"/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>Lauth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,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 xml:space="preserve">Die absolute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>Ungeschichtlichkeit</w:t>
      </w:r>
      <w:proofErr w:type="spellEnd"/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 xml:space="preserve"> der Wahrheit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>, Kohlhammer, Stuttgart 1966;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 xml:space="preserve"> Gianni </w:t>
      </w:r>
      <w:proofErr w:type="spellStart"/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>Vattimo</w:t>
      </w:r>
      <w:proofErr w:type="spellEnd"/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>,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>Oltre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proofErr w:type="spellStart"/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>l’interpretazione</w:t>
      </w:r>
      <w:proofErr w:type="spellEnd"/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 xml:space="preserve">.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Il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significato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dell’ermeneutica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per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la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>filosofia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>, Editori Laterza, Roma – Bari 1994;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it-IT"/>
        </w:rPr>
        <w:t xml:space="preserve"> Béla Weissmahr</w:t>
      </w:r>
      <w:r w:rsidRPr="00E54479">
        <w:rPr>
          <w:rFonts w:ascii="Times New Roman" w:hAnsi="Times New Roman"/>
          <w:spacing w:val="-2"/>
          <w:sz w:val="24"/>
          <w:szCs w:val="24"/>
          <w:lang w:val="it-IT"/>
        </w:rPr>
        <w:t xml:space="preserve">,.,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it-IT"/>
        </w:rPr>
        <w:t xml:space="preserve">Die Wirklichkeit des Geistes. </w:t>
      </w:r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t>Eine philosophische Hin</w:t>
      </w:r>
      <w:r w:rsidRPr="00E54479">
        <w:rPr>
          <w:rFonts w:ascii="Times New Roman" w:hAnsi="Times New Roman"/>
          <w:i/>
          <w:spacing w:val="-2"/>
          <w:sz w:val="24"/>
          <w:szCs w:val="24"/>
          <w:lang w:val="de-DE"/>
        </w:rPr>
        <w:softHyphen/>
        <w:t>führung</w:t>
      </w:r>
      <w:r w:rsidRPr="00E54479">
        <w:rPr>
          <w:rFonts w:ascii="Times New Roman" w:hAnsi="Times New Roman"/>
          <w:spacing w:val="-2"/>
          <w:sz w:val="24"/>
          <w:szCs w:val="24"/>
          <w:lang w:val="de-DE"/>
        </w:rPr>
        <w:t>, Kohlhammer, Stuttgart 2005</w:t>
      </w:r>
      <w:r w:rsidRPr="00E54479">
        <w:rPr>
          <w:rFonts w:ascii="Times New Roman" w:hAnsi="Times New Roman"/>
          <w:smallCaps/>
          <w:spacing w:val="-2"/>
          <w:sz w:val="24"/>
          <w:szCs w:val="24"/>
          <w:lang w:val="de-DE"/>
        </w:rPr>
        <w:t xml:space="preserve">; </w:t>
      </w:r>
      <w:r w:rsidRPr="00E54479">
        <w:rPr>
          <w:rFonts w:ascii="Times New Roman" w:hAnsi="Times New Roman"/>
          <w:smallCaps/>
          <w:sz w:val="24"/>
          <w:szCs w:val="24"/>
          <w:lang w:val="de-DE"/>
        </w:rPr>
        <w:t>Ferenc Patsch</w:t>
      </w:r>
      <w:r w:rsidRPr="00E54479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E54479">
        <w:rPr>
          <w:rFonts w:ascii="Times New Roman" w:hAnsi="Times New Roman"/>
          <w:i/>
          <w:sz w:val="24"/>
          <w:szCs w:val="24"/>
          <w:lang w:val="de-DE"/>
        </w:rPr>
        <w:t>Metafisica</w:t>
      </w:r>
      <w:proofErr w:type="spellEnd"/>
      <w:r w:rsidRPr="00E54479">
        <w:rPr>
          <w:rFonts w:ascii="Times New Roman" w:hAnsi="Times New Roman"/>
          <w:i/>
          <w:sz w:val="24"/>
          <w:szCs w:val="24"/>
          <w:lang w:val="de-DE"/>
        </w:rPr>
        <w:t xml:space="preserve"> e </w:t>
      </w:r>
      <w:proofErr w:type="spellStart"/>
      <w:r w:rsidRPr="00E54479">
        <w:rPr>
          <w:rFonts w:ascii="Times New Roman" w:hAnsi="Times New Roman"/>
          <w:i/>
          <w:sz w:val="24"/>
          <w:szCs w:val="24"/>
          <w:lang w:val="de-DE"/>
        </w:rPr>
        <w:t>religioni</w:t>
      </w:r>
      <w:proofErr w:type="spellEnd"/>
      <w:r w:rsidRPr="00E54479">
        <w:rPr>
          <w:rFonts w:ascii="Times New Roman" w:hAnsi="Times New Roman"/>
          <w:i/>
          <w:sz w:val="24"/>
          <w:szCs w:val="24"/>
          <w:lang w:val="de-DE"/>
        </w:rPr>
        <w:t xml:space="preserve">: </w:t>
      </w:r>
      <w:proofErr w:type="spellStart"/>
      <w:r w:rsidRPr="00E54479">
        <w:rPr>
          <w:rFonts w:ascii="Times New Roman" w:hAnsi="Times New Roman"/>
          <w:i/>
          <w:sz w:val="24"/>
          <w:szCs w:val="24"/>
          <w:lang w:val="de-DE"/>
        </w:rPr>
        <w:t>strutturazioni</w:t>
      </w:r>
      <w:proofErr w:type="spellEnd"/>
      <w:r w:rsidRPr="00E54479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E54479">
        <w:rPr>
          <w:rFonts w:ascii="Times New Roman" w:hAnsi="Times New Roman"/>
          <w:i/>
          <w:sz w:val="24"/>
          <w:szCs w:val="24"/>
          <w:lang w:val="de-DE"/>
        </w:rPr>
        <w:t>proficue</w:t>
      </w:r>
      <w:proofErr w:type="spellEnd"/>
      <w:r w:rsidRPr="00E54479"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r w:rsidRPr="00E54479">
        <w:rPr>
          <w:rFonts w:ascii="Times New Roman" w:hAnsi="Times New Roman"/>
          <w:i/>
          <w:sz w:val="24"/>
          <w:szCs w:val="24"/>
          <w:lang w:val="it-IT"/>
        </w:rPr>
        <w:t>Una teologia delle religioni sulla base dell’ermeneutica di Karl Rahner</w:t>
      </w:r>
      <w:r w:rsidRPr="00E54479">
        <w:rPr>
          <w:rFonts w:ascii="Times New Roman" w:hAnsi="Times New Roman"/>
          <w:sz w:val="24"/>
          <w:szCs w:val="24"/>
          <w:lang w:val="it-IT"/>
        </w:rPr>
        <w:t>, Editrice Pontificia Universita’ Gregoriana, Roma 2011.</w:t>
      </w:r>
    </w:p>
    <w:sectPr w:rsidR="00C90D6B" w:rsidRPr="00835D4F" w:rsidSect="00C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3"/>
    <w:rsid w:val="00097AD8"/>
    <w:rsid w:val="001017D8"/>
    <w:rsid w:val="001414AE"/>
    <w:rsid w:val="001D7708"/>
    <w:rsid w:val="003024A3"/>
    <w:rsid w:val="00495242"/>
    <w:rsid w:val="005806E9"/>
    <w:rsid w:val="006D50FB"/>
    <w:rsid w:val="007019A3"/>
    <w:rsid w:val="00715196"/>
    <w:rsid w:val="007B1474"/>
    <w:rsid w:val="00814C73"/>
    <w:rsid w:val="00835D4F"/>
    <w:rsid w:val="008C3918"/>
    <w:rsid w:val="008E072D"/>
    <w:rsid w:val="008F1041"/>
    <w:rsid w:val="00B164BF"/>
    <w:rsid w:val="00B61F78"/>
    <w:rsid w:val="00B6481E"/>
    <w:rsid w:val="00C90D6B"/>
    <w:rsid w:val="00D53E9F"/>
    <w:rsid w:val="00E17BD4"/>
    <w:rsid w:val="00E35BED"/>
    <w:rsid w:val="00E5425D"/>
    <w:rsid w:val="00E54479"/>
    <w:rsid w:val="00EE5955"/>
    <w:rsid w:val="00EF3408"/>
    <w:rsid w:val="00F44BED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E56C-E172-4F36-A964-DD35D38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4A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019A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19A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019A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19A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19A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019A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19A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19A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19A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7019A3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rsid w:val="007019A3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rsid w:val="007019A3"/>
    <w:rPr>
      <w:i/>
      <w:iCs/>
      <w:smallCaps/>
      <w:spacing w:val="5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7019A3"/>
    <w:rPr>
      <w:b/>
      <w:bCs/>
      <w:color w:val="595959"/>
      <w:spacing w:val="5"/>
      <w:shd w:val="clear" w:color="auto" w:fill="FFFFFF"/>
    </w:rPr>
  </w:style>
  <w:style w:type="character" w:styleId="Kiemels2">
    <w:name w:val="Strong"/>
    <w:uiPriority w:val="22"/>
    <w:qFormat/>
    <w:rsid w:val="007019A3"/>
    <w:rPr>
      <w:b/>
      <w:bCs/>
    </w:rPr>
  </w:style>
  <w:style w:type="character" w:styleId="Kiemels">
    <w:name w:val="Emphasis"/>
    <w:uiPriority w:val="20"/>
    <w:qFormat/>
    <w:rsid w:val="007019A3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7019A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019A3"/>
    <w:pPr>
      <w:ind w:left="720"/>
      <w:contextualSpacing/>
    </w:pPr>
  </w:style>
  <w:style w:type="character" w:customStyle="1" w:styleId="Cmsor4Char">
    <w:name w:val="Címsor 4 Char"/>
    <w:link w:val="Cmsor4"/>
    <w:uiPriority w:val="9"/>
    <w:semiHidden/>
    <w:rsid w:val="007019A3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7019A3"/>
    <w:rPr>
      <w:i/>
      <w:iCs/>
      <w:sz w:val="24"/>
      <w:szCs w:val="24"/>
    </w:rPr>
  </w:style>
  <w:style w:type="character" w:customStyle="1" w:styleId="Cmsor7Char">
    <w:name w:val="Címsor 7 Char"/>
    <w:link w:val="Cmsor7"/>
    <w:uiPriority w:val="9"/>
    <w:semiHidden/>
    <w:rsid w:val="007019A3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7019A3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7019A3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019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7019A3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019A3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7019A3"/>
    <w:rPr>
      <w:i/>
      <w:iCs/>
      <w:smallCaps/>
      <w:spacing w:val="10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019A3"/>
    <w:rPr>
      <w:i/>
      <w:iCs/>
    </w:rPr>
  </w:style>
  <w:style w:type="character" w:customStyle="1" w:styleId="IdzetChar">
    <w:name w:val="Idézet Char"/>
    <w:link w:val="Idzet"/>
    <w:uiPriority w:val="29"/>
    <w:rsid w:val="007019A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19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7019A3"/>
    <w:rPr>
      <w:i/>
      <w:iCs/>
    </w:rPr>
  </w:style>
  <w:style w:type="character" w:styleId="Finomkiemels">
    <w:name w:val="Subtle Emphasis"/>
    <w:uiPriority w:val="19"/>
    <w:qFormat/>
    <w:rsid w:val="007019A3"/>
    <w:rPr>
      <w:i/>
      <w:iCs/>
    </w:rPr>
  </w:style>
  <w:style w:type="character" w:styleId="Erskiemels">
    <w:name w:val="Intense Emphasis"/>
    <w:uiPriority w:val="21"/>
    <w:qFormat/>
    <w:rsid w:val="007019A3"/>
    <w:rPr>
      <w:b/>
      <w:bCs/>
      <w:i/>
      <w:iCs/>
    </w:rPr>
  </w:style>
  <w:style w:type="character" w:styleId="Finomhivatkozs">
    <w:name w:val="Subtle Reference"/>
    <w:uiPriority w:val="31"/>
    <w:qFormat/>
    <w:rsid w:val="007019A3"/>
    <w:rPr>
      <w:smallCaps/>
    </w:rPr>
  </w:style>
  <w:style w:type="character" w:styleId="Ershivatkozs">
    <w:name w:val="Intense Reference"/>
    <w:uiPriority w:val="32"/>
    <w:qFormat/>
    <w:rsid w:val="007019A3"/>
    <w:rPr>
      <w:b/>
      <w:bCs/>
      <w:smallCaps/>
    </w:rPr>
  </w:style>
  <w:style w:type="character" w:styleId="Knyvcme">
    <w:name w:val="Book Title"/>
    <w:uiPriority w:val="33"/>
    <w:qFormat/>
    <w:rsid w:val="007019A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19A3"/>
    <w:pPr>
      <w:outlineLvl w:val="9"/>
    </w:pPr>
  </w:style>
  <w:style w:type="paragraph" w:customStyle="1" w:styleId="contenuto">
    <w:name w:val="contenuto"/>
    <w:basedOn w:val="Norml"/>
    <w:rsid w:val="003024A3"/>
    <w:pPr>
      <w:spacing w:after="288" w:line="240" w:lineRule="auto"/>
    </w:pPr>
    <w:rPr>
      <w:rFonts w:ascii="Verdana" w:eastAsia="Times New Roman" w:hAnsi="Verdana"/>
      <w:color w:val="000000"/>
      <w:sz w:val="26"/>
      <w:szCs w:val="2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671">
          <w:marLeft w:val="1512"/>
          <w:marRight w:val="1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569">
              <w:marLeft w:val="0"/>
              <w:marRight w:val="0"/>
              <w:marTop w:val="0"/>
              <w:marBottom w:val="36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</w:div>
          </w:divsChild>
        </w:div>
      </w:divsChild>
    </w:div>
    <w:div w:id="1686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6943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Patsch Ferenc</dc:creator>
  <cp:lastModifiedBy>Berta János</cp:lastModifiedBy>
  <cp:revision>2</cp:revision>
  <dcterms:created xsi:type="dcterms:W3CDTF">2016-12-06T13:09:00Z</dcterms:created>
  <dcterms:modified xsi:type="dcterms:W3CDTF">2016-12-06T13:09:00Z</dcterms:modified>
</cp:coreProperties>
</file>