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FB27" w14:textId="77777777" w:rsidR="003C7840" w:rsidRDefault="003C7840" w:rsidP="003C7840">
      <w:pPr>
        <w:rPr>
          <w:sz w:val="36"/>
          <w:szCs w:val="36"/>
          <w:lang w:val="hu-HU"/>
        </w:rPr>
      </w:pPr>
      <w:r>
        <w:rPr>
          <w:sz w:val="36"/>
          <w:szCs w:val="36"/>
          <w:u w:val="single"/>
          <w:lang w:val="hu-HU"/>
        </w:rPr>
        <w:t>Álláslehetőség</w:t>
      </w:r>
      <w:r>
        <w:rPr>
          <w:sz w:val="36"/>
          <w:szCs w:val="36"/>
          <w:lang w:val="hu-HU"/>
        </w:rPr>
        <w:t>:</w:t>
      </w:r>
    </w:p>
    <w:p w14:paraId="5C66ABA8" w14:textId="77777777" w:rsidR="003C7840" w:rsidRDefault="003C7840" w:rsidP="003C7840">
      <w:pPr>
        <w:rPr>
          <w:sz w:val="36"/>
          <w:szCs w:val="36"/>
          <w:lang w:val="hu-HU"/>
        </w:rPr>
      </w:pPr>
    </w:p>
    <w:p w14:paraId="69D4377A" w14:textId="77777777" w:rsidR="003C7840" w:rsidRDefault="003C7840" w:rsidP="003C7840">
      <w:pPr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Egy belevaló csapatot vagy új kihívást keresel Pécsett?</w:t>
      </w:r>
    </w:p>
    <w:p w14:paraId="0D613AC2" w14:textId="77777777" w:rsidR="003C7840" w:rsidRDefault="003C7840" w:rsidP="003C784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Szeretnél egy nemzetközi hátterű, dinamikusan növekvő vállalatnál dolgozni?</w:t>
      </w:r>
      <w:r>
        <w:rPr>
          <w:rFonts w:ascii="Tahoma" w:hAnsi="Tahoma" w:cs="Tahoma"/>
          <w:color w:val="333333"/>
          <w:sz w:val="21"/>
          <w:szCs w:val="21"/>
        </w:rPr>
        <w:br/>
        <w:t>Kellemes légkörben, modern munkahelyi környezetben kamatoztatni német nyelvtudásodat?</w:t>
      </w:r>
      <w:r>
        <w:rPr>
          <w:rFonts w:ascii="Tahoma" w:hAnsi="Tahoma" w:cs="Tahoma"/>
          <w:color w:val="333333"/>
          <w:sz w:val="21"/>
          <w:szCs w:val="21"/>
        </w:rPr>
        <w:br/>
        <w:t>Vesd be magad egy nagyszerű multinacionális környezetben, és légy te is a 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CONCENTRIX</w:t>
      </w:r>
      <w:r>
        <w:rPr>
          <w:rFonts w:ascii="Tahoma" w:hAnsi="Tahoma" w:cs="Tahoma"/>
          <w:color w:val="333333"/>
          <w:sz w:val="21"/>
          <w:szCs w:val="21"/>
        </w:rPr>
        <w:t> része!</w:t>
      </w:r>
    </w:p>
    <w:p w14:paraId="6617EC7B" w14:textId="77777777" w:rsidR="003C7840" w:rsidRDefault="003C7840" w:rsidP="003C784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Cégünk  2005 szeptembere óta kínál biztos munkalehetőséget Pécsett (teljes- és akár részmunkaidőben) mindazok számára, akik szívesen dolgoznának egy olyan helyen, ahol élénk a vállalati kultúra, fontos a társadalmi felelősségvállalás és melyet számos családbarát kezdeményezés jellemez. A barátságos légkör és rugalmas időbeosztás, illetve előrelépési és folyamatos fejlődési- és karrierlehetőségek tesznek minket vonzó munkaadóvá minden korosztály, így akár egyetemisták, pályakezdők vagy kisgyermekes anyukák számára is.</w:t>
      </w:r>
    </w:p>
    <w:p w14:paraId="3ED819E1" w14:textId="77777777" w:rsidR="003C7840" w:rsidRDefault="003C7840" w:rsidP="003C784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Munkatársaink neves 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NÉMET</w:t>
      </w:r>
      <w:r>
        <w:rPr>
          <w:rFonts w:ascii="Tahoma" w:hAnsi="Tahoma" w:cs="Tahoma"/>
          <w:color w:val="333333"/>
          <w:sz w:val="21"/>
          <w:szCs w:val="21"/>
        </w:rPr>
        <w:t> ügyfeleknek nyújtanak segítséget telefonon és e-mailen keresztül. Amennyiben érdeklődsz e terület iránt, a következő álláslehetőség pont neked szól!</w:t>
      </w:r>
    </w:p>
    <w:p w14:paraId="0365957F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Munkatársaink feladata:</w:t>
      </w:r>
    </w:p>
    <w:p w14:paraId="6B24EAEC" w14:textId="77777777" w:rsidR="003C7840" w:rsidRDefault="003C7840" w:rsidP="003C78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ügyfélkapcsolatok ápolása, ügyfeleink barátságos és professzionális támogatása</w:t>
      </w:r>
    </w:p>
    <w:p w14:paraId="02554C03" w14:textId="77777777" w:rsidR="003C7840" w:rsidRDefault="003C7840" w:rsidP="003C78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különböző kérdések megválaszolása e-mailben és telefonon keresztül, adatfeldolgozás</w:t>
      </w:r>
    </w:p>
    <w:p w14:paraId="1D51AE56" w14:textId="77777777" w:rsidR="003C7840" w:rsidRDefault="003C7840" w:rsidP="003C78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tanácsadás, tájékoztatás és egyéb adminisztratív feladatok, kreatív megoldások</w:t>
      </w:r>
    </w:p>
    <w:p w14:paraId="6199E944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Elvárások:</w:t>
      </w:r>
    </w:p>
    <w:p w14:paraId="6896C63E" w14:textId="77777777" w:rsidR="003C7840" w:rsidRDefault="003C7840" w:rsidP="003C78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kiváló német nyelvtudás (esetleg angol)</w:t>
      </w:r>
    </w:p>
    <w:p w14:paraId="7B4031FB" w14:textId="77777777" w:rsidR="003C7840" w:rsidRDefault="003C7840" w:rsidP="003C78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ügyfélorientált hozzáállás</w:t>
      </w:r>
    </w:p>
    <w:p w14:paraId="68CA54E1" w14:textId="77777777" w:rsidR="003C7840" w:rsidRDefault="003C7840" w:rsidP="003C78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jó kommunikációs- és problémamegoldókészség</w:t>
      </w:r>
    </w:p>
    <w:p w14:paraId="35272EC1" w14:textId="77777777" w:rsidR="003C7840" w:rsidRDefault="003C7840" w:rsidP="003C78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felhasználói szintű számítógépes ismeretek</w:t>
      </w:r>
    </w:p>
    <w:p w14:paraId="3B3974FC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Amit kínálunk:</w:t>
      </w:r>
    </w:p>
    <w:p w14:paraId="2649BD57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rugalmas munkaidő</w:t>
      </w:r>
    </w:p>
    <w:p w14:paraId="75F18B9E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teljes- vagy részmunkaidős foglalkoztatás (akár heti 20 órában is)</w:t>
      </w:r>
    </w:p>
    <w:p w14:paraId="4E862482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multinacionális környezet, fiatalos és dinamikus csapatok</w:t>
      </w:r>
    </w:p>
    <w:p w14:paraId="0B336FAA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előrelépési és folyamatos fejlődési lehetőségek, tréningek</w:t>
      </w:r>
    </w:p>
    <w:p w14:paraId="4F4F7777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igény esetén gyermekfelügyelet iskolai szünetek idején</w:t>
      </w:r>
    </w:p>
    <w:p w14:paraId="36A6FE9A" w14:textId="77777777" w:rsidR="003C7840" w:rsidRDefault="003C7840" w:rsidP="003C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wellness- és sporttámogatás, utazási hozzájárulás</w:t>
      </w:r>
    </w:p>
    <w:p w14:paraId="3F8222C7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Felkeltettük érdeklődésedet?</w:t>
      </w:r>
    </w:p>
    <w:p w14:paraId="7E7CF50B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Várjuk jelentkezésed e-mailben a </w:t>
      </w:r>
      <w:hyperlink r:id="rId5" w:history="1">
        <w:r>
          <w:rPr>
            <w:rStyle w:val="Hiperhivatkozs"/>
            <w:rFonts w:ascii="Tahoma" w:hAnsi="Tahoma" w:cs="Tahoma"/>
            <w:sz w:val="21"/>
            <w:szCs w:val="21"/>
          </w:rPr>
          <w:t>blanka.horvat@concentrix.de</w:t>
        </w:r>
      </w:hyperlink>
      <w:r>
        <w:rPr>
          <w:rFonts w:ascii="Tahoma" w:hAnsi="Tahoma" w:cs="Tahoma"/>
          <w:color w:val="333333"/>
          <w:sz w:val="21"/>
          <w:szCs w:val="21"/>
        </w:rPr>
        <w:t xml:space="preserve"> e-mailcímre. </w:t>
      </w:r>
      <w:r>
        <w:rPr>
          <w:rFonts w:ascii="Wingdings" w:hAnsi="Wingdings"/>
          <w:color w:val="333333"/>
          <w:sz w:val="21"/>
          <w:szCs w:val="21"/>
        </w:rPr>
        <w:t></w:t>
      </w:r>
    </w:p>
    <w:p w14:paraId="1AD1B583" w14:textId="77777777" w:rsidR="003C7840" w:rsidRDefault="003C7840" w:rsidP="003C784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14:paraId="7A2D28A5" w14:textId="77777777" w:rsidR="00D63241" w:rsidRDefault="001775C6"/>
    <w:sectPr w:rsidR="00D6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C594E"/>
    <w:multiLevelType w:val="multilevel"/>
    <w:tmpl w:val="BC1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87E9B"/>
    <w:multiLevelType w:val="multilevel"/>
    <w:tmpl w:val="C96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57DB6"/>
    <w:multiLevelType w:val="multilevel"/>
    <w:tmpl w:val="E1B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40"/>
    <w:rsid w:val="001775C6"/>
    <w:rsid w:val="003C7840"/>
    <w:rsid w:val="004D26CF"/>
    <w:rsid w:val="00B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0242"/>
  <w15:chartTrackingRefBased/>
  <w15:docId w15:val="{A0644FCF-CFED-464C-8E59-5ABFFE1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84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ka.horvat@concentri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Concentrix Management Holding GmbH &amp; Co. KG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Horvat, Blanka</dc:creator>
  <cp:keywords/>
  <dc:description/>
  <cp:lastModifiedBy>Bózsa-Rappai Erika</cp:lastModifiedBy>
  <cp:revision>2</cp:revision>
  <dcterms:created xsi:type="dcterms:W3CDTF">2021-03-11T10:04:00Z</dcterms:created>
  <dcterms:modified xsi:type="dcterms:W3CDTF">2021-03-11T10:04:00Z</dcterms:modified>
</cp:coreProperties>
</file>