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78" w:rsidRDefault="00001F78" w:rsidP="00001F78">
      <w:pPr>
        <w:pStyle w:val="NormlWeb"/>
        <w:jc w:val="center"/>
      </w:pPr>
      <w:r>
        <w:rPr>
          <w:rStyle w:val="Kiemels2"/>
        </w:rPr>
        <w:t>A 225. (Dékánválasztó) Kari Tanács Napirendi pontjai</w:t>
      </w:r>
      <w:r>
        <w:br/>
        <w:t>2012. február 22.</w:t>
      </w:r>
    </w:p>
    <w:p w:rsidR="00001F78" w:rsidRDefault="00001F78" w:rsidP="00001F78">
      <w:pPr>
        <w:pStyle w:val="NormlWeb"/>
      </w:pPr>
      <w:r>
        <w:t>1. A PTE BTK dékáni pályázatának elbírálása, dékán megválasztása (írásbeli előterjesztés, titkos szavazás)</w:t>
      </w:r>
    </w:p>
    <w:p w:rsidR="00641378" w:rsidRPr="00001F78" w:rsidRDefault="00641378" w:rsidP="00001F78">
      <w:bookmarkStart w:id="0" w:name="_GoBack"/>
      <w:bookmarkEnd w:id="0"/>
    </w:p>
    <w:sectPr w:rsidR="00641378" w:rsidRPr="0000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001F78"/>
    <w:rsid w:val="0021267F"/>
    <w:rsid w:val="0035175B"/>
    <w:rsid w:val="004A403B"/>
    <w:rsid w:val="00641378"/>
    <w:rsid w:val="006C2AEE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2015-02-24T13:13:00Z</dcterms:created>
  <dcterms:modified xsi:type="dcterms:W3CDTF">2015-02-24T13:13:00Z</dcterms:modified>
</cp:coreProperties>
</file>