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946"/>
      </w:tblGrid>
      <w:tr w:rsidR="00181827" w:rsidRPr="00737E8E" w:rsidTr="00401F5C">
        <w:tc>
          <w:tcPr>
            <w:tcW w:w="2116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Name</w:t>
            </w:r>
          </w:p>
        </w:tc>
        <w:tc>
          <w:tcPr>
            <w:tcW w:w="6946" w:type="dxa"/>
          </w:tcPr>
          <w:p w:rsidR="00181827" w:rsidRPr="00737E8E" w:rsidRDefault="00DC291C" w:rsidP="00A20865">
            <w:pPr>
              <w:rPr>
                <w:b/>
                <w:iCs/>
                <w:lang w:val="en-GB"/>
              </w:rPr>
            </w:pPr>
            <w:proofErr w:type="spellStart"/>
            <w:r>
              <w:rPr>
                <w:b/>
                <w:iCs/>
                <w:lang w:val="en-GB"/>
              </w:rPr>
              <w:t>Dr.</w:t>
            </w:r>
            <w:proofErr w:type="spellEnd"/>
            <w:r>
              <w:rPr>
                <w:b/>
                <w:iCs/>
                <w:lang w:val="en-GB"/>
              </w:rPr>
              <w:t xml:space="preserve"> Tünde Minorics PhD</w:t>
            </w:r>
          </w:p>
        </w:tc>
      </w:tr>
      <w:tr w:rsidR="00181827" w:rsidRPr="00737E8E" w:rsidTr="00401F5C">
        <w:tc>
          <w:tcPr>
            <w:tcW w:w="2116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Date of birth</w:t>
            </w:r>
          </w:p>
        </w:tc>
        <w:tc>
          <w:tcPr>
            <w:tcW w:w="6946" w:type="dxa"/>
          </w:tcPr>
          <w:p w:rsidR="00181827" w:rsidRPr="00737E8E" w:rsidRDefault="00DC291C" w:rsidP="00A20865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13/02/1961</w:t>
            </w:r>
          </w:p>
        </w:tc>
      </w:tr>
      <w:tr w:rsidR="00181827" w:rsidRPr="00737E8E" w:rsidTr="00401F5C">
        <w:tc>
          <w:tcPr>
            <w:tcW w:w="2116" w:type="dxa"/>
          </w:tcPr>
          <w:p w:rsidR="00181827" w:rsidRPr="00737E8E" w:rsidRDefault="00240E49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Qualification</w:t>
            </w:r>
          </w:p>
        </w:tc>
        <w:tc>
          <w:tcPr>
            <w:tcW w:w="6946" w:type="dxa"/>
          </w:tcPr>
          <w:p w:rsidR="00181827" w:rsidRPr="00737E8E" w:rsidRDefault="00DC291C" w:rsidP="00A20865">
            <w:pPr>
              <w:rPr>
                <w:iCs/>
                <w:lang w:val="en-GB"/>
              </w:rPr>
            </w:pPr>
            <w:r w:rsidRPr="00DC291C">
              <w:rPr>
                <w:iCs/>
                <w:lang w:val="en-GB"/>
              </w:rPr>
              <w:t>assistant professor</w:t>
            </w:r>
          </w:p>
        </w:tc>
      </w:tr>
      <w:tr w:rsidR="00181827" w:rsidRPr="00737E8E" w:rsidTr="00401F5C">
        <w:tc>
          <w:tcPr>
            <w:tcW w:w="2116" w:type="dxa"/>
          </w:tcPr>
          <w:p w:rsidR="00181827" w:rsidRPr="00737E8E" w:rsidRDefault="00240E49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Profession</w:t>
            </w:r>
          </w:p>
        </w:tc>
        <w:tc>
          <w:tcPr>
            <w:tcW w:w="6946" w:type="dxa"/>
          </w:tcPr>
          <w:p w:rsidR="00EB1D7C" w:rsidRPr="00EB1D7C" w:rsidRDefault="00EB1D7C" w:rsidP="00EB1D7C">
            <w:pPr>
              <w:rPr>
                <w:iCs/>
                <w:lang w:val="en-GB"/>
              </w:rPr>
            </w:pPr>
            <w:r w:rsidRPr="00EB1D7C">
              <w:rPr>
                <w:iCs/>
                <w:lang w:val="en-GB"/>
              </w:rPr>
              <w:t>ethnographer, DTE, 2001</w:t>
            </w:r>
          </w:p>
          <w:p w:rsidR="00EB1D7C" w:rsidRPr="00EB1D7C" w:rsidRDefault="00EB1D7C" w:rsidP="00EB1D7C">
            <w:pPr>
              <w:rPr>
                <w:iCs/>
                <w:lang w:val="en-GB"/>
              </w:rPr>
            </w:pPr>
            <w:r w:rsidRPr="00EB1D7C">
              <w:rPr>
                <w:iCs/>
                <w:lang w:val="en-GB"/>
              </w:rPr>
              <w:t xml:space="preserve">primary school teacher, </w:t>
            </w:r>
            <w:proofErr w:type="spellStart"/>
            <w:r w:rsidRPr="00EB1D7C">
              <w:rPr>
                <w:iCs/>
                <w:lang w:val="en-GB"/>
              </w:rPr>
              <w:t>Bajai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Tanítóképző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Főiskola</w:t>
            </w:r>
            <w:proofErr w:type="spellEnd"/>
            <w:r w:rsidRPr="00EB1D7C">
              <w:rPr>
                <w:iCs/>
                <w:lang w:val="en-GB"/>
              </w:rPr>
              <w:t>, 1984</w:t>
            </w:r>
          </w:p>
          <w:p w:rsidR="00EB1D7C" w:rsidRPr="00EB1D7C" w:rsidRDefault="00EB1D7C" w:rsidP="00EB1D7C">
            <w:pPr>
              <w:rPr>
                <w:iCs/>
                <w:lang w:val="en-GB"/>
              </w:rPr>
            </w:pPr>
            <w:proofErr w:type="gramStart"/>
            <w:r w:rsidRPr="00EB1D7C">
              <w:rPr>
                <w:iCs/>
                <w:lang w:val="en-GB"/>
              </w:rPr>
              <w:t>craft</w:t>
            </w:r>
            <w:proofErr w:type="gramEnd"/>
            <w:r w:rsidRPr="00EB1D7C">
              <w:rPr>
                <w:iCs/>
                <w:lang w:val="en-GB"/>
              </w:rPr>
              <w:t xml:space="preserve"> teacher, </w:t>
            </w:r>
            <w:proofErr w:type="spellStart"/>
            <w:r w:rsidRPr="00EB1D7C">
              <w:rPr>
                <w:iCs/>
                <w:lang w:val="en-GB"/>
              </w:rPr>
              <w:t>Iparművészeti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Főiskola</w:t>
            </w:r>
            <w:proofErr w:type="spellEnd"/>
            <w:r w:rsidRPr="00EB1D7C">
              <w:rPr>
                <w:iCs/>
                <w:lang w:val="en-GB"/>
              </w:rPr>
              <w:t>, Budapest, 2000.</w:t>
            </w:r>
          </w:p>
          <w:p w:rsidR="00181827" w:rsidRPr="00737E8E" w:rsidRDefault="00EB1D7C" w:rsidP="00EB1D7C">
            <w:pPr>
              <w:rPr>
                <w:iCs/>
                <w:lang w:val="en-GB"/>
              </w:rPr>
            </w:pPr>
            <w:r w:rsidRPr="00EB1D7C">
              <w:rPr>
                <w:iCs/>
                <w:lang w:val="en-GB"/>
              </w:rPr>
              <w:t xml:space="preserve">folk play and craftsman training, </w:t>
            </w:r>
            <w:proofErr w:type="spellStart"/>
            <w:r w:rsidRPr="00EB1D7C">
              <w:rPr>
                <w:iCs/>
                <w:lang w:val="en-GB"/>
              </w:rPr>
              <w:t>Népi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Játék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és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Kismesterségek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Szakoktató</w:t>
            </w:r>
            <w:proofErr w:type="spellEnd"/>
            <w:r w:rsidRPr="00EB1D7C">
              <w:rPr>
                <w:iCs/>
                <w:lang w:val="en-GB"/>
              </w:rPr>
              <w:t xml:space="preserve"> </w:t>
            </w:r>
            <w:proofErr w:type="spellStart"/>
            <w:r w:rsidRPr="00EB1D7C">
              <w:rPr>
                <w:iCs/>
                <w:lang w:val="en-GB"/>
              </w:rPr>
              <w:t>Képző</w:t>
            </w:r>
            <w:proofErr w:type="spellEnd"/>
            <w:r w:rsidRPr="00EB1D7C">
              <w:rPr>
                <w:iCs/>
                <w:lang w:val="en-GB"/>
              </w:rPr>
              <w:t>, Budapest, 2000</w:t>
            </w:r>
          </w:p>
        </w:tc>
      </w:tr>
      <w:tr w:rsidR="00181827" w:rsidRPr="00737E8E" w:rsidTr="00401F5C">
        <w:tc>
          <w:tcPr>
            <w:tcW w:w="2116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Present place of work, employed as</w:t>
            </w:r>
            <w:r w:rsidR="006C2955">
              <w:rPr>
                <w:b/>
                <w:i/>
                <w:iCs/>
                <w:lang w:val="en-GB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81827" w:rsidRPr="00737E8E" w:rsidRDefault="00DC291C" w:rsidP="00DC291C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University of </w:t>
            </w:r>
            <w:proofErr w:type="spellStart"/>
            <w:r>
              <w:rPr>
                <w:iCs/>
                <w:lang w:val="en-GB"/>
              </w:rPr>
              <w:t>Pécs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r w:rsidRPr="00DC291C">
              <w:rPr>
                <w:iCs/>
                <w:lang w:val="en-GB"/>
              </w:rPr>
              <w:t>Faculty of Humanities</w:t>
            </w:r>
            <w:r>
              <w:rPr>
                <w:iCs/>
                <w:lang w:val="en-GB"/>
              </w:rPr>
              <w:t>, I</w:t>
            </w:r>
            <w:r w:rsidRPr="00DC291C">
              <w:rPr>
                <w:iCs/>
                <w:lang w:val="en-GB"/>
              </w:rPr>
              <w:t>nstitute for Human Development and Cultural Studies, Department of Cultural Studies</w:t>
            </w:r>
            <w:r>
              <w:rPr>
                <w:iCs/>
                <w:lang w:val="en-GB"/>
              </w:rPr>
              <w:t xml:space="preserve">, </w:t>
            </w:r>
          </w:p>
        </w:tc>
      </w:tr>
      <w:tr w:rsidR="00181827" w:rsidRPr="00737E8E" w:rsidTr="00401F5C">
        <w:tc>
          <w:tcPr>
            <w:tcW w:w="2116" w:type="dxa"/>
          </w:tcPr>
          <w:p w:rsidR="00181827" w:rsidRPr="00737E8E" w:rsidRDefault="00275168" w:rsidP="00240E49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Scientific degree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 (</w:t>
            </w:r>
            <w:r w:rsidR="00240E49" w:rsidRPr="00737E8E">
              <w:rPr>
                <w:b/>
                <w:i/>
                <w:iCs/>
                <w:lang w:val="en-GB"/>
              </w:rPr>
              <w:t>including the area of science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 PhD, </w:t>
            </w:r>
            <w:proofErr w:type="spellStart"/>
            <w:r w:rsidR="00181827" w:rsidRPr="00737E8E">
              <w:rPr>
                <w:b/>
                <w:i/>
                <w:iCs/>
                <w:lang w:val="en-GB"/>
              </w:rPr>
              <w:t>CSc</w:t>
            </w:r>
            <w:proofErr w:type="spellEnd"/>
            <w:r w:rsidR="00181827" w:rsidRPr="00737E8E">
              <w:rPr>
                <w:b/>
                <w:i/>
                <w:iCs/>
                <w:lang w:val="en-GB"/>
              </w:rPr>
              <w:t xml:space="preserve"> DLA):</w:t>
            </w:r>
          </w:p>
        </w:tc>
        <w:tc>
          <w:tcPr>
            <w:tcW w:w="6946" w:type="dxa"/>
            <w:shd w:val="clear" w:color="auto" w:fill="auto"/>
          </w:tcPr>
          <w:p w:rsidR="00DC291C" w:rsidRPr="00DC291C" w:rsidRDefault="00DC291C" w:rsidP="00DC291C">
            <w:pPr>
              <w:rPr>
                <w:iCs/>
                <w:lang w:val="en-GB"/>
              </w:rPr>
            </w:pPr>
            <w:r w:rsidRPr="00DC291C">
              <w:rPr>
                <w:iCs/>
                <w:lang w:val="en-GB"/>
              </w:rPr>
              <w:t>PhD</w:t>
            </w:r>
          </w:p>
          <w:p w:rsidR="00EB1D7C" w:rsidRDefault="00DC291C" w:rsidP="00DC291C">
            <w:pPr>
              <w:rPr>
                <w:iCs/>
                <w:lang w:val="en-GB"/>
              </w:rPr>
            </w:pPr>
            <w:r w:rsidRPr="00DC291C">
              <w:rPr>
                <w:iCs/>
                <w:lang w:val="en-GB"/>
              </w:rPr>
              <w:t xml:space="preserve">PTE, BTK, </w:t>
            </w:r>
            <w:r w:rsidR="00EB1D7C">
              <w:rPr>
                <w:iCs/>
                <w:lang w:val="en-GB"/>
              </w:rPr>
              <w:t xml:space="preserve">Interdisciplinary Doctoral Studies </w:t>
            </w:r>
          </w:p>
          <w:p w:rsidR="00DC291C" w:rsidRDefault="0058249A" w:rsidP="00DC291C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Program of</w:t>
            </w:r>
            <w:r w:rsidR="00EB1D7C">
              <w:rPr>
                <w:iCs/>
                <w:lang w:val="en-GB"/>
              </w:rPr>
              <w:t xml:space="preserve"> E</w:t>
            </w:r>
            <w:r w:rsidR="00EB1D7C" w:rsidRPr="00EB1D7C">
              <w:rPr>
                <w:iCs/>
                <w:lang w:val="en-GB"/>
              </w:rPr>
              <w:t xml:space="preserve">thnography </w:t>
            </w:r>
            <w:r w:rsidR="00EB1D7C">
              <w:rPr>
                <w:iCs/>
                <w:lang w:val="en-GB"/>
              </w:rPr>
              <w:t>- C</w:t>
            </w:r>
            <w:r w:rsidR="00EB1D7C" w:rsidRPr="00EB1D7C">
              <w:rPr>
                <w:iCs/>
                <w:lang w:val="en-GB"/>
              </w:rPr>
              <w:t>ultural anthropology</w:t>
            </w:r>
            <w:r w:rsidR="00EB1D7C">
              <w:rPr>
                <w:iCs/>
                <w:lang w:val="en-GB"/>
              </w:rPr>
              <w:t xml:space="preserve"> </w:t>
            </w:r>
          </w:p>
          <w:p w:rsidR="00181827" w:rsidRPr="00737E8E" w:rsidRDefault="00DC291C" w:rsidP="00DC291C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2012</w:t>
            </w:r>
          </w:p>
        </w:tc>
      </w:tr>
      <w:tr w:rsidR="00181827" w:rsidRPr="00AC349D" w:rsidTr="00401F5C">
        <w:tc>
          <w:tcPr>
            <w:tcW w:w="2116" w:type="dxa"/>
          </w:tcPr>
          <w:p w:rsidR="00181827" w:rsidRPr="00240E49" w:rsidRDefault="00275168" w:rsidP="00275168">
            <w:pPr>
              <w:rPr>
                <w:b/>
                <w:i/>
                <w:iCs/>
                <w:lang w:val="en-GB"/>
              </w:rPr>
            </w:pPr>
            <w:r w:rsidRPr="00240E49">
              <w:rPr>
                <w:b/>
                <w:i/>
                <w:iCs/>
                <w:lang w:val="en-GB"/>
              </w:rPr>
              <w:t>Experience as educator</w:t>
            </w:r>
            <w:r w:rsidR="00181827" w:rsidRPr="00240E49">
              <w:rPr>
                <w:b/>
                <w:i/>
                <w:iCs/>
                <w:lang w:val="en-GB"/>
              </w:rPr>
              <w:t xml:space="preserve"> (</w:t>
            </w:r>
            <w:r w:rsidRPr="00240E49">
              <w:rPr>
                <w:b/>
                <w:i/>
                <w:iCs/>
                <w:lang w:val="en-GB"/>
              </w:rPr>
              <w:t>list of courses taught</w:t>
            </w:r>
            <w:r w:rsidR="00181827" w:rsidRPr="00240E49">
              <w:rPr>
                <w:b/>
                <w:i/>
                <w:iCs/>
                <w:lang w:val="en-GB"/>
              </w:rPr>
              <w:t xml:space="preserve">, </w:t>
            </w:r>
            <w:r w:rsidRPr="00240E49">
              <w:rPr>
                <w:b/>
                <w:i/>
                <w:iCs/>
                <w:lang w:val="en-GB"/>
              </w:rPr>
              <w:t>time spent in academic teaching</w:t>
            </w:r>
            <w:r w:rsidR="00181827" w:rsidRPr="00240E49">
              <w:rPr>
                <w:b/>
                <w:i/>
                <w:iCs/>
                <w:lang w:val="en-GB"/>
              </w:rPr>
              <w:t>):</w:t>
            </w:r>
          </w:p>
        </w:tc>
        <w:tc>
          <w:tcPr>
            <w:tcW w:w="6946" w:type="dxa"/>
          </w:tcPr>
          <w:p w:rsidR="00181827" w:rsidRPr="006B778C" w:rsidRDefault="00401F5C" w:rsidP="006B778C">
            <w:pPr>
              <w:rPr>
                <w:iCs/>
                <w:lang w:val="en-GB"/>
              </w:rPr>
            </w:pP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antropológia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Tárgyalkotó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népművészet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Az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ünnep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közössége</w:t>
            </w:r>
            <w:proofErr w:type="spellEnd"/>
            <w:r w:rsidRPr="00401F5C">
              <w:rPr>
                <w:iCs/>
                <w:lang w:val="en-GB"/>
              </w:rPr>
              <w:t xml:space="preserve"> - </w:t>
            </w:r>
            <w:proofErr w:type="spellStart"/>
            <w:r w:rsidRPr="00401F5C">
              <w:rPr>
                <w:iCs/>
                <w:lang w:val="en-GB"/>
              </w:rPr>
              <w:t>közösségek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ünnepei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Múzeumi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animáció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Múzeumi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mediáció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mediáció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Magyarországi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kisebbségek</w:t>
            </w:r>
            <w:proofErr w:type="spellEnd"/>
            <w:r w:rsidRPr="00401F5C">
              <w:rPr>
                <w:iCs/>
                <w:lang w:val="en-GB"/>
              </w:rPr>
              <w:t xml:space="preserve">, Multi- </w:t>
            </w:r>
            <w:proofErr w:type="spellStart"/>
            <w:r w:rsidRPr="00401F5C">
              <w:rPr>
                <w:iCs/>
                <w:lang w:val="en-GB"/>
              </w:rPr>
              <w:t>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interkulturális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ismeretek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Kárpát-medence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nemzetiségei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Magyarországi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kisebbségek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Mediációs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jelrendszerek</w:t>
            </w:r>
            <w:proofErr w:type="spellEnd"/>
            <w:r w:rsidRPr="00401F5C">
              <w:rPr>
                <w:iCs/>
                <w:lang w:val="en-GB"/>
              </w:rPr>
              <w:t xml:space="preserve"> - </w:t>
            </w:r>
            <w:proofErr w:type="spellStart"/>
            <w:r w:rsidRPr="00401F5C">
              <w:rPr>
                <w:iCs/>
                <w:lang w:val="en-GB"/>
              </w:rPr>
              <w:t>Tárgyak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interpretációja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Intézményi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gyakorlat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Kézműves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gyakorlat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Szociokulturális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animáció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intézmények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mediációja</w:t>
            </w:r>
            <w:proofErr w:type="spellEnd"/>
            <w:r w:rsidRPr="00401F5C">
              <w:rPr>
                <w:iCs/>
                <w:lang w:val="en-GB"/>
              </w:rPr>
              <w:t xml:space="preserve">,  </w:t>
            </w:r>
            <w:proofErr w:type="spellStart"/>
            <w:r w:rsidRPr="00401F5C">
              <w:rPr>
                <w:iCs/>
                <w:lang w:val="en-GB"/>
              </w:rPr>
              <w:t>Idegenforgalmi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animáció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Művészeti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animáció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Rendezvényszervezés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elmélete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gyakorlata</w:t>
            </w:r>
            <w:proofErr w:type="spellEnd"/>
            <w:r w:rsidRPr="00401F5C">
              <w:rPr>
                <w:iCs/>
                <w:lang w:val="en-GB"/>
              </w:rPr>
              <w:t xml:space="preserve">, A </w:t>
            </w:r>
            <w:proofErr w:type="spellStart"/>
            <w:r w:rsidRPr="00401F5C">
              <w:rPr>
                <w:iCs/>
                <w:lang w:val="en-GB"/>
              </w:rPr>
              <w:t>rendezvények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néprajzi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alapjai</w:t>
            </w:r>
            <w:proofErr w:type="spellEnd"/>
            <w:r w:rsidRPr="00401F5C">
              <w:rPr>
                <w:iCs/>
                <w:lang w:val="en-GB"/>
              </w:rPr>
              <w:t xml:space="preserve">, Hostess-tan,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turizmus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rendezvényszervezés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Attrakciómenedzsment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Akcióantropológia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közösség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Örökségpolitika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Magyarországon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Bevezetés</w:t>
            </w:r>
            <w:proofErr w:type="spellEnd"/>
            <w:r w:rsidRPr="00401F5C">
              <w:rPr>
                <w:iCs/>
                <w:lang w:val="en-GB"/>
              </w:rPr>
              <w:t xml:space="preserve"> a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örökség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tanulmányokba</w:t>
            </w:r>
            <w:proofErr w:type="spellEnd"/>
          </w:p>
        </w:tc>
      </w:tr>
      <w:tr w:rsidR="00181827" w:rsidRPr="00AC349D" w:rsidTr="00401F5C">
        <w:tc>
          <w:tcPr>
            <w:tcW w:w="2116" w:type="dxa"/>
          </w:tcPr>
          <w:p w:rsidR="00181827" w:rsidRPr="00240E49" w:rsidRDefault="00275168" w:rsidP="00B22E02">
            <w:pPr>
              <w:rPr>
                <w:b/>
                <w:i/>
                <w:iCs/>
                <w:lang w:val="en-GB"/>
              </w:rPr>
            </w:pPr>
            <w:r w:rsidRPr="00240E49">
              <w:rPr>
                <w:b/>
                <w:i/>
                <w:lang w:val="en-GB"/>
              </w:rPr>
              <w:t xml:space="preserve">Professional experience and </w:t>
            </w:r>
            <w:r w:rsidR="00B22E02">
              <w:rPr>
                <w:b/>
                <w:i/>
                <w:lang w:val="en-GB"/>
              </w:rPr>
              <w:t>outcome</w:t>
            </w:r>
            <w:r w:rsidR="00181827" w:rsidRPr="00240E49">
              <w:rPr>
                <w:b/>
                <w:i/>
                <w:lang w:val="en-GB"/>
              </w:rPr>
              <w:t>:</w:t>
            </w:r>
          </w:p>
        </w:tc>
        <w:tc>
          <w:tcPr>
            <w:tcW w:w="6946" w:type="dxa"/>
          </w:tcPr>
          <w:p w:rsidR="00401F5C" w:rsidRPr="00401F5C" w:rsidRDefault="00401F5C" w:rsidP="00401F5C">
            <w:pPr>
              <w:rPr>
                <w:iCs/>
                <w:lang w:val="en-GB"/>
              </w:rPr>
            </w:pPr>
            <w:r w:rsidRPr="00401F5C">
              <w:rPr>
                <w:iCs/>
                <w:lang w:val="en-GB"/>
              </w:rPr>
              <w:t xml:space="preserve">2004-2005: „Museum as places for a lifelong learning” – (EUROEDULT pilot </w:t>
            </w:r>
            <w:proofErr w:type="spellStart"/>
            <w:r w:rsidRPr="00401F5C">
              <w:rPr>
                <w:iCs/>
                <w:lang w:val="en-GB"/>
              </w:rPr>
              <w:t>projekt</w:t>
            </w:r>
            <w:proofErr w:type="spellEnd"/>
            <w:r w:rsidRPr="00401F5C">
              <w:rPr>
                <w:iCs/>
                <w:lang w:val="en-GB"/>
              </w:rPr>
              <w:t xml:space="preserve">) </w:t>
            </w:r>
            <w:proofErr w:type="spellStart"/>
            <w:r w:rsidRPr="00401F5C">
              <w:rPr>
                <w:iCs/>
                <w:lang w:val="en-GB"/>
              </w:rPr>
              <w:t>nemzetközi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képzés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európai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mediátor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oklevél</w:t>
            </w:r>
            <w:proofErr w:type="spellEnd"/>
            <w:r w:rsidRPr="00401F5C">
              <w:rPr>
                <w:iCs/>
                <w:lang w:val="en-GB"/>
              </w:rPr>
              <w:t>,</w:t>
            </w:r>
          </w:p>
          <w:p w:rsidR="00401F5C" w:rsidRPr="00401F5C" w:rsidRDefault="00401F5C" w:rsidP="00401F5C">
            <w:pPr>
              <w:rPr>
                <w:iCs/>
                <w:lang w:val="en-GB"/>
              </w:rPr>
            </w:pPr>
            <w:proofErr w:type="spellStart"/>
            <w:r w:rsidRPr="00401F5C">
              <w:rPr>
                <w:iCs/>
                <w:lang w:val="en-GB"/>
              </w:rPr>
              <w:t>Szellemi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Örökség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Nemzeti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Jegyzékére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való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felterjesztés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szakmai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előkészítése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szakmai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tanácsadás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szakértés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</w:p>
          <w:p w:rsidR="00401F5C" w:rsidRPr="00401F5C" w:rsidRDefault="00401F5C" w:rsidP="00401F5C">
            <w:pPr>
              <w:rPr>
                <w:iCs/>
                <w:lang w:val="en-GB"/>
              </w:rPr>
            </w:pPr>
            <w:proofErr w:type="spellStart"/>
            <w:r w:rsidRPr="00401F5C">
              <w:rPr>
                <w:iCs/>
                <w:lang w:val="en-GB"/>
              </w:rPr>
              <w:t>Az</w:t>
            </w:r>
            <w:proofErr w:type="spellEnd"/>
            <w:r w:rsidRPr="00401F5C">
              <w:rPr>
                <w:iCs/>
                <w:lang w:val="en-GB"/>
              </w:rPr>
              <w:t xml:space="preserve"> UNESCO </w:t>
            </w:r>
            <w:proofErr w:type="spellStart"/>
            <w:r w:rsidRPr="00401F5C">
              <w:rPr>
                <w:iCs/>
                <w:lang w:val="en-GB"/>
              </w:rPr>
              <w:t>szellemi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örökség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reprezentatív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listára</w:t>
            </w:r>
            <w:proofErr w:type="spellEnd"/>
            <w:r w:rsidRPr="00401F5C">
              <w:rPr>
                <w:iCs/>
                <w:lang w:val="en-GB"/>
              </w:rPr>
              <w:t xml:space="preserve"> (Nomination format for inscription on the Representative List ) </w:t>
            </w:r>
            <w:proofErr w:type="spellStart"/>
            <w:r w:rsidRPr="00401F5C">
              <w:rPr>
                <w:iCs/>
                <w:lang w:val="en-GB"/>
              </w:rPr>
              <w:t>való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nemzetközi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felterjesztés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szakmai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előkészítése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szakmai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tanácsadás</w:t>
            </w:r>
            <w:proofErr w:type="spellEnd"/>
            <w:r w:rsidRPr="00401F5C">
              <w:rPr>
                <w:iCs/>
                <w:lang w:val="en-GB"/>
              </w:rPr>
              <w:t xml:space="preserve">, </w:t>
            </w:r>
            <w:proofErr w:type="spellStart"/>
            <w:r w:rsidRPr="00401F5C">
              <w:rPr>
                <w:iCs/>
                <w:lang w:val="en-GB"/>
              </w:rPr>
              <w:t>szakértés</w:t>
            </w:r>
            <w:proofErr w:type="spellEnd"/>
          </w:p>
          <w:p w:rsidR="00401F5C" w:rsidRPr="00401F5C" w:rsidRDefault="00401F5C" w:rsidP="00401F5C">
            <w:pPr>
              <w:rPr>
                <w:iCs/>
                <w:lang w:val="en-GB"/>
              </w:rPr>
            </w:pPr>
            <w:r w:rsidRPr="00401F5C">
              <w:rPr>
                <w:iCs/>
                <w:lang w:val="en-GB"/>
              </w:rPr>
              <w:t xml:space="preserve">A Limes – Duna </w:t>
            </w:r>
            <w:proofErr w:type="spellStart"/>
            <w:r w:rsidRPr="00401F5C">
              <w:rPr>
                <w:iCs/>
                <w:lang w:val="en-GB"/>
              </w:rPr>
              <w:t>tematikus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út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tervezése</w:t>
            </w:r>
            <w:proofErr w:type="spellEnd"/>
          </w:p>
          <w:p w:rsidR="00401F5C" w:rsidRPr="00401F5C" w:rsidRDefault="00401F5C" w:rsidP="00401F5C">
            <w:pPr>
              <w:rPr>
                <w:iCs/>
                <w:lang w:val="en-GB"/>
              </w:rPr>
            </w:pPr>
            <w:proofErr w:type="spellStart"/>
            <w:r w:rsidRPr="00401F5C">
              <w:rPr>
                <w:iCs/>
                <w:lang w:val="en-GB"/>
              </w:rPr>
              <w:t>Kulturális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Örökség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Kutatócsoport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létrehozása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</w:p>
          <w:p w:rsidR="00401F5C" w:rsidRPr="00401F5C" w:rsidRDefault="00401F5C" w:rsidP="00401F5C">
            <w:pPr>
              <w:rPr>
                <w:iCs/>
                <w:lang w:val="en-GB"/>
              </w:rPr>
            </w:pPr>
            <w:proofErr w:type="spellStart"/>
            <w:r w:rsidRPr="00401F5C">
              <w:rPr>
                <w:iCs/>
                <w:lang w:val="en-GB"/>
              </w:rPr>
              <w:t>Terepmunka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fotózás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eredményeinek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kiállításokon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való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bemutatása</w:t>
            </w:r>
            <w:proofErr w:type="spellEnd"/>
          </w:p>
          <w:p w:rsidR="00181827" w:rsidRPr="00C200BE" w:rsidRDefault="00401F5C" w:rsidP="00401F5C">
            <w:pPr>
              <w:rPr>
                <w:iCs/>
                <w:lang w:val="en-GB"/>
              </w:rPr>
            </w:pPr>
            <w:proofErr w:type="spellStart"/>
            <w:r w:rsidRPr="00401F5C">
              <w:rPr>
                <w:iCs/>
                <w:lang w:val="en-GB"/>
              </w:rPr>
              <w:t>Míves</w:t>
            </w:r>
            <w:proofErr w:type="spellEnd"/>
            <w:r w:rsidRPr="00401F5C">
              <w:rPr>
                <w:iCs/>
                <w:lang w:val="en-GB"/>
              </w:rPr>
              <w:t xml:space="preserve"> Mag </w:t>
            </w:r>
            <w:proofErr w:type="spellStart"/>
            <w:r w:rsidRPr="00401F5C">
              <w:rPr>
                <w:iCs/>
                <w:lang w:val="en-GB"/>
              </w:rPr>
              <w:t>Műhely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kézműves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alkotóközösségi</w:t>
            </w:r>
            <w:proofErr w:type="spellEnd"/>
            <w:r w:rsidRPr="00401F5C">
              <w:rPr>
                <w:iCs/>
                <w:lang w:val="en-GB"/>
              </w:rPr>
              <w:t xml:space="preserve"> </w:t>
            </w:r>
            <w:proofErr w:type="spellStart"/>
            <w:r w:rsidRPr="00401F5C">
              <w:rPr>
                <w:iCs/>
                <w:lang w:val="en-GB"/>
              </w:rPr>
              <w:t>tagság</w:t>
            </w:r>
            <w:proofErr w:type="spellEnd"/>
          </w:p>
        </w:tc>
      </w:tr>
      <w:tr w:rsidR="00181827" w:rsidRPr="00AC349D" w:rsidTr="00401F5C">
        <w:tc>
          <w:tcPr>
            <w:tcW w:w="2116" w:type="dxa"/>
          </w:tcPr>
          <w:p w:rsidR="00181827" w:rsidRPr="0072126D" w:rsidRDefault="0072126D" w:rsidP="0072126D">
            <w:pPr>
              <w:rPr>
                <w:b/>
                <w:i/>
                <w:lang w:val="en-GB"/>
              </w:rPr>
            </w:pPr>
            <w:r w:rsidRPr="0072126D">
              <w:rPr>
                <w:b/>
                <w:i/>
                <w:lang w:val="en-GB"/>
              </w:rPr>
              <w:t>5 most important publications of the last five years’ scientific and professional work</w:t>
            </w:r>
            <w:r w:rsidR="006C2955">
              <w:rPr>
                <w:b/>
                <w:i/>
                <w:lang w:val="en-GB"/>
              </w:rPr>
              <w:t>:</w:t>
            </w:r>
          </w:p>
        </w:tc>
        <w:tc>
          <w:tcPr>
            <w:tcW w:w="6946" w:type="dxa"/>
          </w:tcPr>
          <w:p w:rsidR="00401F5C" w:rsidRDefault="00401F5C" w:rsidP="00401F5C">
            <w:pPr>
              <w:autoSpaceDE w:val="0"/>
              <w:autoSpaceDN w:val="0"/>
              <w:spacing w:after="60"/>
              <w:ind w:left="720" w:hanging="720"/>
            </w:pPr>
            <w:r>
              <w:t>2014.</w:t>
            </w:r>
            <w:proofErr w:type="gramStart"/>
            <w:r>
              <w:t>a</w:t>
            </w:r>
            <w:proofErr w:type="gramEnd"/>
            <w:r>
              <w:t xml:space="preserve"> Az Ormánság átváltozása. In: </w:t>
            </w:r>
            <w:proofErr w:type="spellStart"/>
            <w:r>
              <w:t>Dobosyné</w:t>
            </w:r>
            <w:proofErr w:type="spellEnd"/>
            <w:r>
              <w:t xml:space="preserve"> Antal A, Szilágyi M (</w:t>
            </w:r>
            <w:proofErr w:type="spellStart"/>
            <w:r>
              <w:t>szerk</w:t>
            </w:r>
            <w:proofErr w:type="spellEnd"/>
            <w:r>
              <w:t>.) Ki van itthon</w:t>
            </w:r>
            <w:proofErr w:type="gramStart"/>
            <w:r>
              <w:t>?:</w:t>
            </w:r>
            <w:proofErr w:type="gramEnd"/>
            <w:r>
              <w:t xml:space="preserve"> XVIII. Népi Építészeti Tanácskozás, Békés, 2012. szeptember 27-29. 178 p. Budapest: ICOMOS Magyar Nemzeti Bizottsága, 2014. pp. 53-60.  (ISBN:978-963-12-0470-4)</w:t>
            </w:r>
          </w:p>
          <w:p w:rsidR="00401F5C" w:rsidRDefault="00401F5C" w:rsidP="00401F5C">
            <w:pPr>
              <w:autoSpaceDE w:val="0"/>
              <w:autoSpaceDN w:val="0"/>
              <w:spacing w:after="60"/>
              <w:ind w:left="720" w:hanging="720"/>
            </w:pPr>
            <w:r>
              <w:t xml:space="preserve">2014.b The </w:t>
            </w:r>
            <w:proofErr w:type="spellStart"/>
            <w:r>
              <w:t>Inscription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Item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Representative</w:t>
            </w:r>
            <w:proofErr w:type="spellEnd"/>
            <w:r>
              <w:t xml:space="preserve"> List of </w:t>
            </w:r>
            <w:proofErr w:type="spellStart"/>
            <w:r>
              <w:t>Intangible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In: </w:t>
            </w:r>
            <w:proofErr w:type="spellStart"/>
            <w:r>
              <w:t>Kleisz</w:t>
            </w:r>
            <w:proofErr w:type="spellEnd"/>
            <w:r>
              <w:t xml:space="preserve"> Teréz (</w:t>
            </w:r>
            <w:proofErr w:type="spellStart"/>
            <w:r>
              <w:t>szerk</w:t>
            </w:r>
            <w:proofErr w:type="spellEnd"/>
            <w:r>
              <w:t xml:space="preserve">.) </w:t>
            </w:r>
            <w:proofErr w:type="spellStart"/>
            <w:r>
              <w:t>Insights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L </w:t>
            </w:r>
            <w:proofErr w:type="spellStart"/>
            <w:r>
              <w:t>andscape</w:t>
            </w:r>
            <w:proofErr w:type="spellEnd"/>
            <w:r>
              <w:t xml:space="preserve"> a </w:t>
            </w:r>
            <w:proofErr w:type="spellStart"/>
            <w:r>
              <w:t>Reader</w:t>
            </w:r>
            <w:proofErr w:type="spellEnd"/>
            <w:r>
              <w:t xml:space="preserve"> </w:t>
            </w:r>
            <w:proofErr w:type="spellStart"/>
            <w:r>
              <w:t>stemming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an ERASMUS </w:t>
            </w:r>
            <w:proofErr w:type="spellStart"/>
            <w:r>
              <w:t>Intensive</w:t>
            </w:r>
            <w:proofErr w:type="spellEnd"/>
            <w:r>
              <w:t xml:space="preserve"> Programme Project “ European </w:t>
            </w:r>
            <w:proofErr w:type="spellStart"/>
            <w:r>
              <w:t>Cultural</w:t>
            </w:r>
            <w:proofErr w:type="spellEnd"/>
            <w:r>
              <w:t xml:space="preserve"> Management </w:t>
            </w:r>
            <w:proofErr w:type="spellStart"/>
            <w:r>
              <w:t>Policies</w:t>
            </w:r>
            <w:proofErr w:type="spellEnd"/>
            <w:r>
              <w:t xml:space="preserve"> and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”. 186 p., Pécs: PTE FEEK, 2014. pp. 98-104. 2015. (ISBN 978-963-642-380-3)</w:t>
            </w:r>
          </w:p>
          <w:p w:rsidR="00401F5C" w:rsidRDefault="00401F5C" w:rsidP="00401F5C">
            <w:pPr>
              <w:autoSpaceDE w:val="0"/>
              <w:autoSpaceDN w:val="0"/>
              <w:spacing w:after="60"/>
              <w:ind w:left="720" w:hanging="720"/>
            </w:pPr>
            <w:r>
              <w:t xml:space="preserve">2014.c Gonda Tibor-Minorics Tünde, The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gastro-cultural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in </w:t>
            </w:r>
            <w:proofErr w:type="spellStart"/>
            <w:r>
              <w:t>touris</w:t>
            </w:r>
            <w:proofErr w:type="spellEnd"/>
            <w:r>
              <w:t>. In: Szikura József, Keresztény István, Bacsó Róbert, Iváncsó Ernő (</w:t>
            </w:r>
            <w:proofErr w:type="spellStart"/>
            <w:r>
              <w:t>szerk</w:t>
            </w:r>
            <w:proofErr w:type="spellEnd"/>
            <w:r>
              <w:t>.) LIMES: A II. Rákóczi Ferenc Kárpátaljai Magyar Főiskola tudományos évkönyve. Ungvár: II. Rákóczi Ferenc Kárpátaljai Magyar Főiskola, 2014. pp. 147-152. (ISBN:978-966-387-090-8)</w:t>
            </w:r>
          </w:p>
          <w:p w:rsidR="00401F5C" w:rsidRDefault="00401F5C" w:rsidP="00401F5C">
            <w:pPr>
              <w:autoSpaceDE w:val="0"/>
              <w:autoSpaceDN w:val="0"/>
              <w:spacing w:after="60"/>
              <w:ind w:left="720" w:hanging="720"/>
            </w:pPr>
            <w:r>
              <w:t xml:space="preserve">2015. Minorics Tünde-Gonda Tibor: </w:t>
            </w:r>
            <w:proofErr w:type="spellStart"/>
            <w:r>
              <w:t>Gasztrokulturális</w:t>
            </w:r>
            <w:proofErr w:type="spellEnd"/>
            <w:r>
              <w:t xml:space="preserve"> örökségünk turisztikai hasznosítása. ÚJ DUNATÁJ: TUDOMÁNYOS ÉS MŰVÉSZETI SZEMLE 20:(1-2) pp. 66-73. (2015) (ISSN: 1416-1346)</w:t>
            </w:r>
          </w:p>
          <w:p w:rsidR="00401F5C" w:rsidRDefault="00401F5C" w:rsidP="00401F5C">
            <w:pPr>
              <w:autoSpaceDE w:val="0"/>
              <w:autoSpaceDN w:val="0"/>
              <w:spacing w:after="60"/>
              <w:ind w:left="720" w:hanging="720"/>
            </w:pPr>
            <w:r>
              <w:t xml:space="preserve">2016. A </w:t>
            </w:r>
            <w:proofErr w:type="gramStart"/>
            <w:r>
              <w:t>kiállítás</w:t>
            </w:r>
            <w:proofErr w:type="gramEnd"/>
            <w:r>
              <w:t xml:space="preserve"> mint projektpedagógiai módszer. TUDÁSMENEDZSMENT 17:(1) pp. 208-220. (2016) (ISSN 1586-0698)</w:t>
            </w:r>
          </w:p>
          <w:p w:rsidR="00181827" w:rsidRPr="001D02AB" w:rsidRDefault="00401F5C" w:rsidP="00401F5C">
            <w:pPr>
              <w:autoSpaceDE w:val="0"/>
              <w:autoSpaceDN w:val="0"/>
              <w:spacing w:after="60"/>
              <w:ind w:left="720" w:hanging="720"/>
            </w:pPr>
            <w:r>
              <w:t xml:space="preserve">2017. Az örökségpolitika hatása a helyi társadalmakra, nemzetiségi vonatkozásai In: Benő Attila, </w:t>
            </w:r>
            <w:proofErr w:type="spellStart"/>
            <w:r>
              <w:t>Gúti</w:t>
            </w:r>
            <w:proofErr w:type="spellEnd"/>
            <w:r>
              <w:t xml:space="preserve"> Erika, Juhász Dezső, Szoták Szilvia, </w:t>
            </w:r>
            <w:proofErr w:type="spellStart"/>
            <w:r>
              <w:t>Terbe</w:t>
            </w:r>
            <w:proofErr w:type="spellEnd"/>
            <w:r>
              <w:t xml:space="preserve"> Erika, </w:t>
            </w:r>
            <w:proofErr w:type="spellStart"/>
            <w:r>
              <w:t>Trócsányi</w:t>
            </w:r>
            <w:proofErr w:type="spellEnd"/>
            <w:r>
              <w:t xml:space="preserve"> András (</w:t>
            </w:r>
            <w:proofErr w:type="spellStart"/>
            <w:r>
              <w:t>szerk</w:t>
            </w:r>
            <w:proofErr w:type="spellEnd"/>
            <w:r>
              <w:t xml:space="preserve">.) </w:t>
            </w:r>
            <w:proofErr w:type="spellStart"/>
            <w:r>
              <w:t>Tudományköziség</w:t>
            </w:r>
            <w:proofErr w:type="spellEnd"/>
            <w:r>
              <w:t xml:space="preserve"> és magyarságtudomány a nyelvi dimenziók tükrében: A VIII. Nemzetközi Hungarológiai </w:t>
            </w:r>
            <w:r>
              <w:lastRenderedPageBreak/>
              <w:t xml:space="preserve">Kongresszus (Pécs, 2016) három szimpóziumának előadásai. 235 p. Törökbálint: </w:t>
            </w:r>
            <w:proofErr w:type="spellStart"/>
            <w:r>
              <w:t>Termini</w:t>
            </w:r>
            <w:proofErr w:type="spellEnd"/>
            <w:r>
              <w:t xml:space="preserve"> Egyesület, 2017. pp. 215-226.  (ISBN:978-615-80914-1-1)</w:t>
            </w:r>
          </w:p>
        </w:tc>
      </w:tr>
      <w:tr w:rsidR="00181827" w:rsidRPr="00AC349D" w:rsidTr="00401F5C">
        <w:tc>
          <w:tcPr>
            <w:tcW w:w="2116" w:type="dxa"/>
          </w:tcPr>
          <w:p w:rsidR="00181827" w:rsidRPr="0072126D" w:rsidRDefault="0072126D" w:rsidP="0072126D">
            <w:pPr>
              <w:rPr>
                <w:b/>
                <w:i/>
                <w:lang w:val="en-GB"/>
              </w:rPr>
            </w:pPr>
            <w:r w:rsidRPr="0072126D">
              <w:rPr>
                <w:b/>
                <w:i/>
                <w:lang w:val="en-GB"/>
              </w:rPr>
              <w:lastRenderedPageBreak/>
              <w:t>5 m</w:t>
            </w:r>
            <w:r w:rsidR="00940888" w:rsidRPr="0072126D">
              <w:rPr>
                <w:b/>
                <w:i/>
                <w:lang w:val="en-GB"/>
              </w:rPr>
              <w:t>ost important publications of the vocational oeuvre</w:t>
            </w:r>
            <w:r w:rsidR="006C2955">
              <w:rPr>
                <w:b/>
                <w:i/>
                <w:lang w:val="en-GB"/>
              </w:rPr>
              <w:t>:</w:t>
            </w:r>
          </w:p>
        </w:tc>
        <w:tc>
          <w:tcPr>
            <w:tcW w:w="6946" w:type="dxa"/>
          </w:tcPr>
          <w:p w:rsidR="00401F5C" w:rsidRDefault="00401F5C" w:rsidP="00401F5C">
            <w:pPr>
              <w:spacing w:after="60"/>
            </w:pPr>
            <w:r>
              <w:t>2010</w:t>
            </w:r>
            <w:r>
              <w:tab/>
              <w:t xml:space="preserve">A maszk mögött. A mohácsi busójárás és a busók világa.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Mask</w:t>
            </w:r>
            <w:proofErr w:type="spellEnd"/>
            <w:r>
              <w:t xml:space="preserve">. The Busó </w:t>
            </w:r>
            <w:proofErr w:type="spellStart"/>
            <w:r>
              <w:t>Festivities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Mohács and </w:t>
            </w:r>
            <w:proofErr w:type="spellStart"/>
            <w:r>
              <w:t>the</w:t>
            </w:r>
            <w:proofErr w:type="spellEnd"/>
            <w:r>
              <w:t xml:space="preserve"> World of Busós. </w:t>
            </w:r>
            <w:proofErr w:type="spellStart"/>
            <w:r>
              <w:t>Pod</w:t>
            </w:r>
            <w:proofErr w:type="spellEnd"/>
            <w:r>
              <w:t xml:space="preserve"> </w:t>
            </w:r>
            <w:proofErr w:type="spellStart"/>
            <w:r>
              <w:t>maskom</w:t>
            </w:r>
            <w:proofErr w:type="spellEnd"/>
            <w:r>
              <w:t xml:space="preserve">. </w:t>
            </w:r>
            <w:proofErr w:type="spellStart"/>
            <w:r>
              <w:t>Ophod</w:t>
            </w:r>
            <w:proofErr w:type="spellEnd"/>
            <w:r>
              <w:t xml:space="preserve"> </w:t>
            </w:r>
            <w:proofErr w:type="spellStart"/>
            <w:r>
              <w:t>mohačkih</w:t>
            </w:r>
            <w:proofErr w:type="spellEnd"/>
            <w:r>
              <w:t xml:space="preserve"> </w:t>
            </w:r>
            <w:proofErr w:type="spellStart"/>
            <w:r>
              <w:t>buša</w:t>
            </w:r>
            <w:proofErr w:type="spellEnd"/>
            <w:r>
              <w:t xml:space="preserve"> i </w:t>
            </w:r>
            <w:proofErr w:type="spellStart"/>
            <w:r>
              <w:t>svijet</w:t>
            </w:r>
            <w:proofErr w:type="spellEnd"/>
            <w:r>
              <w:t xml:space="preserve"> </w:t>
            </w:r>
            <w:proofErr w:type="spellStart"/>
            <w:r>
              <w:t>buša</w:t>
            </w:r>
            <w:proofErr w:type="spellEnd"/>
            <w:r>
              <w:t>. Pécs: Pannon Kultúra Alapítvány (ISBN: 9789630686730)</w:t>
            </w:r>
          </w:p>
          <w:p w:rsidR="00401F5C" w:rsidRDefault="00401F5C" w:rsidP="00401F5C">
            <w:pPr>
              <w:spacing w:after="60"/>
            </w:pPr>
            <w:r>
              <w:t>2011a.</w:t>
            </w:r>
            <w:r>
              <w:tab/>
              <w:t>A mohácsi busók társadalma. In: Hoppál Mihály (</w:t>
            </w:r>
            <w:proofErr w:type="spellStart"/>
            <w:r>
              <w:t>szerk</w:t>
            </w:r>
            <w:proofErr w:type="spellEnd"/>
            <w:r>
              <w:t>.): Népek-Maszkok-Európa. A busójárás európai háttere. Budapest: Európai Folklór Központ, 179-199. (ISBN</w:t>
            </w:r>
            <w:r>
              <w:tab/>
              <w:t>6155197008, 9786155197000)</w:t>
            </w:r>
          </w:p>
          <w:p w:rsidR="00401F5C" w:rsidRDefault="00401F5C" w:rsidP="00401F5C">
            <w:pPr>
              <w:spacing w:after="60"/>
            </w:pPr>
            <w:r>
              <w:t>2011.b. Aktuálpolitikai hatások egy ünnepi rítus változásaiban: a busójárás. In: Erdős Zoltán (</w:t>
            </w:r>
            <w:proofErr w:type="spellStart"/>
            <w:r>
              <w:t>szerk</w:t>
            </w:r>
            <w:proofErr w:type="spellEnd"/>
            <w:r>
              <w:t xml:space="preserve">.): Törésvonalak. Politikai, szociális és kulturális hasadások </w:t>
            </w:r>
            <w:proofErr w:type="spellStart"/>
            <w:r>
              <w:t>aKözép</w:t>
            </w:r>
            <w:proofErr w:type="spellEnd"/>
            <w:r>
              <w:t>-Európai társadalmakban a kora újkortól napjainkig. Pécs: PTE BTK Kerényi Szakkollégium - Lengyel Ifjúsági Egyesület, 158-179. (ISBN: 978-963-642-388-9)</w:t>
            </w:r>
          </w:p>
          <w:p w:rsidR="00401F5C" w:rsidRDefault="00401F5C" w:rsidP="00401F5C">
            <w:pPr>
              <w:spacing w:after="60"/>
            </w:pPr>
            <w:r>
              <w:t>http://hu.scribd.com/doc/69714652/Toresvonalak-konferenciakotet</w:t>
            </w:r>
          </w:p>
          <w:p w:rsidR="00401F5C" w:rsidRDefault="00401F5C" w:rsidP="00401F5C">
            <w:pPr>
              <w:spacing w:after="60"/>
            </w:pPr>
            <w:r>
              <w:t>2013.c Mohácsi sokácok a sajtóhírek tükrében a 19. századtól napjainkig. In: Kupa L (</w:t>
            </w:r>
            <w:proofErr w:type="spellStart"/>
            <w:r>
              <w:t>szerk</w:t>
            </w:r>
            <w:proofErr w:type="spellEnd"/>
            <w:r>
              <w:t>.)</w:t>
            </w:r>
          </w:p>
          <w:p w:rsidR="00401F5C" w:rsidRDefault="00401F5C" w:rsidP="00401F5C">
            <w:pPr>
              <w:spacing w:after="60"/>
            </w:pPr>
            <w:r>
              <w:t>Etnikai leporelló Közép-Európából - kiadványsorozatok tükrében: tanulmányok. 194 p. Pécs: Virágmandula Kft., 2013. pp. 129-143. (ISBN:978-615-5339-22-6)</w:t>
            </w:r>
          </w:p>
          <w:p w:rsidR="00401F5C" w:rsidRDefault="00401F5C" w:rsidP="00401F5C">
            <w:pPr>
              <w:spacing w:after="60"/>
            </w:pPr>
            <w:r>
              <w:t>2013.d</w:t>
            </w:r>
            <w:proofErr w:type="gramStart"/>
            <w:r>
              <w:t>.Minorics</w:t>
            </w:r>
            <w:proofErr w:type="gramEnd"/>
            <w:r>
              <w:t xml:space="preserve"> Tünde (</w:t>
            </w:r>
            <w:proofErr w:type="spellStart"/>
            <w:r>
              <w:t>szerk</w:t>
            </w:r>
            <w:proofErr w:type="spellEnd"/>
            <w:r>
              <w:t xml:space="preserve">.) </w:t>
            </w:r>
            <w:proofErr w:type="spellStart"/>
            <w:r>
              <w:t>Kulenáris</w:t>
            </w:r>
            <w:proofErr w:type="spellEnd"/>
            <w:r>
              <w:t xml:space="preserve"> utazások Baranyában: </w:t>
            </w:r>
            <w:proofErr w:type="spellStart"/>
            <w:r>
              <w:t>Kulinary</w:t>
            </w:r>
            <w:proofErr w:type="spellEnd"/>
            <w:r>
              <w:t xml:space="preserve"> </w:t>
            </w:r>
            <w:proofErr w:type="spellStart"/>
            <w:r>
              <w:t>journeys</w:t>
            </w:r>
            <w:proofErr w:type="spellEnd"/>
            <w:r>
              <w:t xml:space="preserve"> in </w:t>
            </w:r>
            <w:proofErr w:type="gramStart"/>
            <w:r>
              <w:t>Baranya :</w:t>
            </w:r>
            <w:proofErr w:type="spellStart"/>
            <w:r>
              <w:t>Kulinarska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u </w:t>
            </w:r>
            <w:proofErr w:type="spellStart"/>
            <w:r>
              <w:t>Baranji</w:t>
            </w:r>
            <w:proofErr w:type="spellEnd"/>
            <w:r>
              <w:t>. Pécs: Határokon Túli Magyarságért Alapítvány, 2013. pp. 20-36.</w:t>
            </w:r>
          </w:p>
          <w:p w:rsidR="00181827" w:rsidRPr="00B561C8" w:rsidRDefault="00401F5C" w:rsidP="00401F5C">
            <w:pPr>
              <w:spacing w:after="60"/>
            </w:pPr>
            <w:r>
              <w:t>(ISBN:9789630884211)</w:t>
            </w:r>
          </w:p>
        </w:tc>
      </w:tr>
      <w:tr w:rsidR="00181827" w:rsidRPr="00AC349D" w:rsidTr="00401F5C">
        <w:tc>
          <w:tcPr>
            <w:tcW w:w="2116" w:type="dxa"/>
          </w:tcPr>
          <w:p w:rsidR="00181827" w:rsidRPr="00240E49" w:rsidRDefault="00275168" w:rsidP="00275168">
            <w:pPr>
              <w:rPr>
                <w:b/>
                <w:lang w:val="en-GB"/>
              </w:rPr>
            </w:pPr>
            <w:r w:rsidRPr="00240E49">
              <w:rPr>
                <w:b/>
                <w:i/>
                <w:lang w:val="en-GB"/>
              </w:rPr>
              <w:t>Scientific</w:t>
            </w:r>
            <w:r w:rsidR="00181827" w:rsidRPr="00240E49">
              <w:rPr>
                <w:b/>
                <w:i/>
                <w:lang w:val="en-GB"/>
              </w:rPr>
              <w:t>/</w:t>
            </w:r>
            <w:r w:rsidRPr="00240E49">
              <w:rPr>
                <w:b/>
                <w:i/>
                <w:lang w:val="en-GB"/>
              </w:rPr>
              <w:t>professional/ public activities</w:t>
            </w:r>
            <w:r w:rsidR="00181827" w:rsidRPr="00240E49">
              <w:rPr>
                <w:b/>
                <w:i/>
                <w:lang w:val="en-GB"/>
              </w:rPr>
              <w:t xml:space="preserve">, </w:t>
            </w:r>
            <w:r w:rsidRPr="00240E49">
              <w:rPr>
                <w:b/>
                <w:i/>
                <w:lang w:val="en-GB"/>
              </w:rPr>
              <w:t>international relations</w:t>
            </w:r>
            <w:r w:rsidR="00181827" w:rsidRPr="00240E49">
              <w:rPr>
                <w:b/>
                <w:i/>
                <w:lang w:val="en-GB"/>
              </w:rPr>
              <w:t>:</w:t>
            </w:r>
          </w:p>
        </w:tc>
        <w:tc>
          <w:tcPr>
            <w:tcW w:w="6946" w:type="dxa"/>
          </w:tcPr>
          <w:p w:rsidR="00401F5C" w:rsidRPr="00401F5C" w:rsidRDefault="0058249A" w:rsidP="00401F5C">
            <w:proofErr w:type="spellStart"/>
            <w:r>
              <w:t>leader</w:t>
            </w:r>
            <w:proofErr w:type="spellEnd"/>
            <w:r>
              <w:t xml:space="preserve"> of </w:t>
            </w:r>
            <w:r w:rsidRPr="0058249A">
              <w:t>Research Group</w:t>
            </w:r>
            <w:r>
              <w:t xml:space="preserve"> of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bookmarkStart w:id="0" w:name="_GoBack"/>
            <w:bookmarkEnd w:id="0"/>
            <w:proofErr w:type="spellEnd"/>
          </w:p>
          <w:p w:rsidR="00401F5C" w:rsidRPr="00401F5C" w:rsidRDefault="0058249A" w:rsidP="00401F5C">
            <w:proofErr w:type="spellStart"/>
            <w:r>
              <w:t>member</w:t>
            </w:r>
            <w:proofErr w:type="spellEnd"/>
            <w:r>
              <w:t xml:space="preserve"> of </w:t>
            </w:r>
            <w:r w:rsidRPr="0058249A">
              <w:t>Society</w:t>
            </w:r>
            <w:r>
              <w:t xml:space="preserve"> of </w:t>
            </w:r>
            <w:proofErr w:type="spellStart"/>
            <w:proofErr w:type="gramStart"/>
            <w:r>
              <w:t>Hungarian</w:t>
            </w:r>
            <w:proofErr w:type="spellEnd"/>
            <w:r>
              <w:t xml:space="preserve">  </w:t>
            </w:r>
            <w:proofErr w:type="spellStart"/>
            <w:r w:rsidRPr="0058249A">
              <w:t>Ethnography</w:t>
            </w:r>
            <w:proofErr w:type="spellEnd"/>
            <w:proofErr w:type="gramEnd"/>
            <w:r w:rsidR="00401F5C" w:rsidRPr="00401F5C">
              <w:t xml:space="preserve"> </w:t>
            </w:r>
            <w:r>
              <w:t>Society</w:t>
            </w:r>
            <w:r w:rsidR="00401F5C" w:rsidRPr="00401F5C">
              <w:t xml:space="preserve"> </w:t>
            </w:r>
          </w:p>
          <w:p w:rsidR="00401F5C" w:rsidRPr="00401F5C" w:rsidRDefault="00401F5C" w:rsidP="00401F5C">
            <w:r w:rsidRPr="00401F5C">
              <w:t>MTA Pécsi Területi Bizottság Művészeti és Közművelődési Munkabizottság tagja</w:t>
            </w:r>
          </w:p>
          <w:p w:rsidR="00401F5C" w:rsidRPr="00401F5C" w:rsidRDefault="00401F5C" w:rsidP="00401F5C">
            <w:r w:rsidRPr="00401F5C">
              <w:t xml:space="preserve">NEFMI </w:t>
            </w:r>
            <w:proofErr w:type="spellStart"/>
            <w:r w:rsidR="0058249A">
              <w:t>Hungarian</w:t>
            </w:r>
            <w:proofErr w:type="spellEnd"/>
            <w:r w:rsidR="0058249A">
              <w:t xml:space="preserve"> </w:t>
            </w:r>
            <w:proofErr w:type="spellStart"/>
            <w:r w:rsidR="0058249A">
              <w:t>Heritage</w:t>
            </w:r>
            <w:proofErr w:type="spellEnd"/>
            <w:r w:rsidR="0058249A">
              <w:t xml:space="preserve"> House,</w:t>
            </w:r>
            <w:r w:rsidRPr="00401F5C">
              <w:t xml:space="preserve"> Népi </w:t>
            </w:r>
            <w:r w:rsidR="0058249A">
              <w:t xml:space="preserve">Iparművészeti Tanács – </w:t>
            </w:r>
            <w:proofErr w:type="spellStart"/>
            <w:r w:rsidR="0058249A">
              <w:t>member</w:t>
            </w:r>
            <w:proofErr w:type="spellEnd"/>
            <w:r w:rsidR="0058249A">
              <w:t xml:space="preserve"> of </w:t>
            </w:r>
            <w:proofErr w:type="spellStart"/>
            <w:r w:rsidR="0058249A">
              <w:t>jury</w:t>
            </w:r>
            <w:proofErr w:type="spellEnd"/>
          </w:p>
          <w:p w:rsidR="00181827" w:rsidRPr="00A16E1F" w:rsidRDefault="00401F5C" w:rsidP="0058249A">
            <w:pPr>
              <w:rPr>
                <w:i/>
              </w:rPr>
            </w:pPr>
            <w:r w:rsidRPr="00401F5C">
              <w:t xml:space="preserve">Határon Túli Magyarságért Alapítvány, Pannon Magyar Ház </w:t>
            </w:r>
            <w:r w:rsidR="0058249A">
              <w:t>–</w:t>
            </w:r>
            <w:r w:rsidRPr="00401F5C">
              <w:t xml:space="preserve"> </w:t>
            </w:r>
            <w:proofErr w:type="spellStart"/>
            <w:r w:rsidR="0058249A">
              <w:t>leader</w:t>
            </w:r>
            <w:proofErr w:type="spellEnd"/>
            <w:r w:rsidR="0058249A">
              <w:t xml:space="preserve"> of </w:t>
            </w:r>
            <w:r w:rsidR="0058249A" w:rsidRPr="0058249A">
              <w:t xml:space="preserve">art </w:t>
            </w:r>
            <w:proofErr w:type="spellStart"/>
            <w:r w:rsidR="0058249A">
              <w:t>workshop</w:t>
            </w:r>
            <w:proofErr w:type="spellEnd"/>
          </w:p>
        </w:tc>
      </w:tr>
    </w:tbl>
    <w:p w:rsidR="00DD7F64" w:rsidRDefault="00DD7F64"/>
    <w:sectPr w:rsidR="00DD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694"/>
    <w:multiLevelType w:val="hybridMultilevel"/>
    <w:tmpl w:val="4C7A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07BD"/>
    <w:multiLevelType w:val="hybridMultilevel"/>
    <w:tmpl w:val="F056D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6157"/>
    <w:multiLevelType w:val="hybridMultilevel"/>
    <w:tmpl w:val="2D38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57A3E"/>
    <w:multiLevelType w:val="hybridMultilevel"/>
    <w:tmpl w:val="F7F2B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27"/>
    <w:rsid w:val="001055FC"/>
    <w:rsid w:val="00110462"/>
    <w:rsid w:val="00181827"/>
    <w:rsid w:val="001D02AB"/>
    <w:rsid w:val="001F3D44"/>
    <w:rsid w:val="00240E49"/>
    <w:rsid w:val="0024307A"/>
    <w:rsid w:val="002628C9"/>
    <w:rsid w:val="00275168"/>
    <w:rsid w:val="00331BE2"/>
    <w:rsid w:val="003F5A8F"/>
    <w:rsid w:val="00401F5C"/>
    <w:rsid w:val="00450263"/>
    <w:rsid w:val="004A722E"/>
    <w:rsid w:val="004F0C39"/>
    <w:rsid w:val="0058249A"/>
    <w:rsid w:val="005C082B"/>
    <w:rsid w:val="005F1033"/>
    <w:rsid w:val="0060705D"/>
    <w:rsid w:val="00637001"/>
    <w:rsid w:val="0064784A"/>
    <w:rsid w:val="00657772"/>
    <w:rsid w:val="006916BD"/>
    <w:rsid w:val="006B778C"/>
    <w:rsid w:val="006C2955"/>
    <w:rsid w:val="0072126D"/>
    <w:rsid w:val="00737E8E"/>
    <w:rsid w:val="0082253C"/>
    <w:rsid w:val="00940888"/>
    <w:rsid w:val="0096528C"/>
    <w:rsid w:val="009E39BE"/>
    <w:rsid w:val="009F42A5"/>
    <w:rsid w:val="00A05D72"/>
    <w:rsid w:val="00A5406A"/>
    <w:rsid w:val="00B22E02"/>
    <w:rsid w:val="00B81744"/>
    <w:rsid w:val="00C200BE"/>
    <w:rsid w:val="00C20C0D"/>
    <w:rsid w:val="00C727A1"/>
    <w:rsid w:val="00CB34E2"/>
    <w:rsid w:val="00CB63A2"/>
    <w:rsid w:val="00CE43A9"/>
    <w:rsid w:val="00D0612E"/>
    <w:rsid w:val="00D11B71"/>
    <w:rsid w:val="00DC291C"/>
    <w:rsid w:val="00DD7F64"/>
    <w:rsid w:val="00E57296"/>
    <w:rsid w:val="00EB1D7C"/>
    <w:rsid w:val="00FC4AB9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C0A"/>
  <w15:docId w15:val="{37D4566E-0AB6-4653-A884-34412E6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3D44"/>
  </w:style>
  <w:style w:type="character" w:customStyle="1" w:styleId="style2">
    <w:name w:val="style2"/>
    <w:basedOn w:val="Bekezdsalapbettpusa"/>
    <w:rsid w:val="001F3D44"/>
  </w:style>
  <w:style w:type="character" w:customStyle="1" w:styleId="spelle">
    <w:name w:val="spelle"/>
    <w:basedOn w:val="Bekezdsalapbettpusa"/>
    <w:rsid w:val="001F3D44"/>
  </w:style>
  <w:style w:type="character" w:styleId="Kiemels">
    <w:name w:val="Emphasis"/>
    <w:basedOn w:val="Bekezdsalapbettpusa"/>
    <w:uiPriority w:val="20"/>
    <w:qFormat/>
    <w:rsid w:val="001F3D4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F3D4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F3D44"/>
    <w:rPr>
      <w:b/>
      <w:bCs/>
    </w:rPr>
  </w:style>
  <w:style w:type="character" w:customStyle="1" w:styleId="kiado">
    <w:name w:val="kiado"/>
    <w:basedOn w:val="Bekezdsalapbettpusa"/>
    <w:rsid w:val="001D02AB"/>
  </w:style>
  <w:style w:type="paragraph" w:styleId="Listaszerbekezds">
    <w:name w:val="List Paragraph"/>
    <w:basedOn w:val="Norml"/>
    <w:uiPriority w:val="34"/>
    <w:qFormat/>
    <w:rsid w:val="0010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723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Héjj Andreas</dc:creator>
  <cp:lastModifiedBy>Minorics Marianna Tünde</cp:lastModifiedBy>
  <cp:revision>4</cp:revision>
  <dcterms:created xsi:type="dcterms:W3CDTF">2018-09-19T12:11:00Z</dcterms:created>
  <dcterms:modified xsi:type="dcterms:W3CDTF">2018-09-19T18:42:00Z</dcterms:modified>
</cp:coreProperties>
</file>