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7119"/>
      </w:tblGrid>
      <w:tr w:rsidR="00181827" w:rsidRPr="00737E8E" w14:paraId="1AAAFBD4" w14:textId="77777777" w:rsidTr="00856894">
        <w:tc>
          <w:tcPr>
            <w:tcW w:w="2116" w:type="dxa"/>
          </w:tcPr>
          <w:p w14:paraId="14EBD5AA" w14:textId="77777777" w:rsidR="00181827" w:rsidRPr="00737E8E" w:rsidRDefault="00275168" w:rsidP="00A20865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Name</w:t>
            </w:r>
          </w:p>
        </w:tc>
        <w:tc>
          <w:tcPr>
            <w:tcW w:w="7119" w:type="dxa"/>
          </w:tcPr>
          <w:p w14:paraId="3670A65D" w14:textId="77777777" w:rsidR="00181827" w:rsidRPr="00737E8E" w:rsidRDefault="00781D39" w:rsidP="00A20865">
            <w:pPr>
              <w:rPr>
                <w:b/>
                <w:iCs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Varga, Katalin PhD</w:t>
            </w:r>
          </w:p>
        </w:tc>
      </w:tr>
      <w:tr w:rsidR="00181827" w:rsidRPr="00737E8E" w14:paraId="37417680" w14:textId="77777777" w:rsidTr="00856894">
        <w:tc>
          <w:tcPr>
            <w:tcW w:w="2116" w:type="dxa"/>
          </w:tcPr>
          <w:p w14:paraId="2C8BB6C7" w14:textId="77777777" w:rsidR="00181827" w:rsidRPr="00737E8E" w:rsidRDefault="00275168" w:rsidP="00A20865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Date of birth</w:t>
            </w:r>
          </w:p>
        </w:tc>
        <w:tc>
          <w:tcPr>
            <w:tcW w:w="7119" w:type="dxa"/>
          </w:tcPr>
          <w:p w14:paraId="06EFC411" w14:textId="77777777" w:rsidR="00181827" w:rsidRPr="00737E8E" w:rsidRDefault="00781D39" w:rsidP="00A20865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12/04/1963</w:t>
            </w:r>
          </w:p>
        </w:tc>
      </w:tr>
      <w:tr w:rsidR="00181827" w:rsidRPr="00737E8E" w14:paraId="579858CC" w14:textId="77777777" w:rsidTr="00856894">
        <w:tc>
          <w:tcPr>
            <w:tcW w:w="2116" w:type="dxa"/>
          </w:tcPr>
          <w:p w14:paraId="656BDA6C" w14:textId="77777777" w:rsidR="00181827" w:rsidRPr="00737E8E" w:rsidRDefault="00240E49" w:rsidP="00A20865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Qualification</w:t>
            </w:r>
          </w:p>
        </w:tc>
        <w:tc>
          <w:tcPr>
            <w:tcW w:w="7119" w:type="dxa"/>
          </w:tcPr>
          <w:p w14:paraId="75A75DD6" w14:textId="77777777" w:rsidR="00781D39" w:rsidRDefault="00781D39" w:rsidP="00781D39">
            <w:r>
              <w:t xml:space="preserve">MA in </w:t>
            </w:r>
            <w:proofErr w:type="spellStart"/>
            <w:r>
              <w:t>Library</w:t>
            </w:r>
            <w:proofErr w:type="spellEnd"/>
            <w:r>
              <w:t xml:space="preserve"> and </w:t>
            </w:r>
            <w:proofErr w:type="spellStart"/>
            <w:r>
              <w:t>Information</w:t>
            </w:r>
            <w:proofErr w:type="spellEnd"/>
            <w:r>
              <w:t xml:space="preserve"> Science, 1986</w:t>
            </w:r>
          </w:p>
          <w:p w14:paraId="30C7DD91" w14:textId="77777777" w:rsidR="00781D39" w:rsidRDefault="00781D39" w:rsidP="00781D39">
            <w:r>
              <w:t xml:space="preserve">MA- </w:t>
            </w:r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of </w:t>
            </w:r>
            <w:proofErr w:type="spellStart"/>
            <w:r>
              <w:t>Hungarian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and </w:t>
            </w:r>
            <w:proofErr w:type="spellStart"/>
            <w:r>
              <w:t>literature</w:t>
            </w:r>
            <w:proofErr w:type="spellEnd"/>
            <w:r>
              <w:t>, 1986</w:t>
            </w:r>
          </w:p>
          <w:p w14:paraId="7E8BE335" w14:textId="77777777" w:rsidR="00181827" w:rsidRPr="00737E8E" w:rsidRDefault="00781D39" w:rsidP="00781D39">
            <w:pPr>
              <w:rPr>
                <w:iCs/>
                <w:lang w:val="en-GB"/>
              </w:rPr>
            </w:pPr>
            <w:r>
              <w:t xml:space="preserve">MA in </w:t>
            </w:r>
            <w:proofErr w:type="spellStart"/>
            <w:r>
              <w:t>Esperanto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>, ELTE, 1986</w:t>
            </w:r>
          </w:p>
        </w:tc>
      </w:tr>
      <w:tr w:rsidR="00181827" w:rsidRPr="00737E8E" w14:paraId="54317580" w14:textId="77777777" w:rsidTr="00856894">
        <w:tc>
          <w:tcPr>
            <w:tcW w:w="2116" w:type="dxa"/>
          </w:tcPr>
          <w:p w14:paraId="0A935D5C" w14:textId="77777777" w:rsidR="00181827" w:rsidRPr="00737E8E" w:rsidRDefault="00240E49" w:rsidP="00A20865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Profession</w:t>
            </w:r>
          </w:p>
        </w:tc>
        <w:tc>
          <w:tcPr>
            <w:tcW w:w="7119" w:type="dxa"/>
          </w:tcPr>
          <w:p w14:paraId="52713E54" w14:textId="77777777" w:rsidR="00181827" w:rsidRDefault="00781D39" w:rsidP="00240E49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Librarian</w:t>
            </w:r>
          </w:p>
          <w:p w14:paraId="5D710749" w14:textId="77777777" w:rsidR="00781D39" w:rsidRPr="00737E8E" w:rsidRDefault="00781D39" w:rsidP="00240E49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Secondary school teacher</w:t>
            </w:r>
          </w:p>
        </w:tc>
      </w:tr>
      <w:tr w:rsidR="00181827" w:rsidRPr="00737E8E" w14:paraId="4AFBEC1B" w14:textId="77777777" w:rsidTr="00856894">
        <w:tc>
          <w:tcPr>
            <w:tcW w:w="2116" w:type="dxa"/>
          </w:tcPr>
          <w:p w14:paraId="0875A49E" w14:textId="77777777" w:rsidR="00181827" w:rsidRPr="00737E8E" w:rsidRDefault="00275168" w:rsidP="00A20865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Present place of work, employed as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2438F134" w14:textId="77777777" w:rsidR="00781D39" w:rsidRPr="00781D39" w:rsidRDefault="00781D39" w:rsidP="00781D39">
            <w:pPr>
              <w:numPr>
                <w:ilvl w:val="0"/>
                <w:numId w:val="5"/>
              </w:numPr>
              <w:rPr>
                <w:iCs/>
                <w:lang w:val="en-GB"/>
              </w:rPr>
            </w:pPr>
            <w:r>
              <w:t xml:space="preserve">National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 xml:space="preserve"> and Museum. (1986-)</w:t>
            </w:r>
          </w:p>
          <w:p w14:paraId="378A2D62" w14:textId="1DB94884" w:rsidR="00181827" w:rsidRPr="00737E8E" w:rsidRDefault="00781D39" w:rsidP="00781D39">
            <w:pPr>
              <w:numPr>
                <w:ilvl w:val="0"/>
                <w:numId w:val="5"/>
              </w:numPr>
              <w:rPr>
                <w:iCs/>
                <w:lang w:val="en-GB"/>
              </w:rPr>
            </w:pPr>
            <w:r>
              <w:t xml:space="preserve">University of Pécs, </w:t>
            </w:r>
            <w:proofErr w:type="spellStart"/>
            <w:r>
              <w:t>Department</w:t>
            </w:r>
            <w:proofErr w:type="spellEnd"/>
            <w:r>
              <w:t xml:space="preserve"> of </w:t>
            </w:r>
            <w:proofErr w:type="spellStart"/>
            <w:r>
              <w:t>Library</w:t>
            </w:r>
            <w:proofErr w:type="spellEnd"/>
            <w:r>
              <w:t xml:space="preserve"> and </w:t>
            </w:r>
            <w:proofErr w:type="spellStart"/>
            <w:r>
              <w:t>Information</w:t>
            </w:r>
            <w:proofErr w:type="spellEnd"/>
            <w:r>
              <w:t xml:space="preserve"> Science – </w:t>
            </w:r>
            <w:proofErr w:type="spellStart"/>
            <w:r>
              <w:t>associate</w:t>
            </w:r>
            <w:proofErr w:type="spellEnd"/>
            <w:r>
              <w:t xml:space="preserve"> professor.  (2004-)</w:t>
            </w:r>
          </w:p>
        </w:tc>
      </w:tr>
      <w:tr w:rsidR="00181827" w:rsidRPr="00737E8E" w14:paraId="25C02A8E" w14:textId="77777777" w:rsidTr="00856894">
        <w:tc>
          <w:tcPr>
            <w:tcW w:w="2116" w:type="dxa"/>
          </w:tcPr>
          <w:p w14:paraId="3D9DAA0A" w14:textId="77777777" w:rsidR="00181827" w:rsidRPr="00737E8E" w:rsidRDefault="00275168" w:rsidP="00240E49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Scientific degree</w:t>
            </w:r>
            <w:r w:rsidR="00181827" w:rsidRPr="00737E8E">
              <w:rPr>
                <w:b/>
                <w:i/>
                <w:iCs/>
                <w:lang w:val="en-GB"/>
              </w:rPr>
              <w:t xml:space="preserve"> (</w:t>
            </w:r>
            <w:r w:rsidR="00240E49" w:rsidRPr="00737E8E">
              <w:rPr>
                <w:b/>
                <w:i/>
                <w:iCs/>
                <w:lang w:val="en-GB"/>
              </w:rPr>
              <w:t>including the area of science</w:t>
            </w:r>
            <w:r w:rsidR="00181827" w:rsidRPr="00737E8E">
              <w:rPr>
                <w:b/>
                <w:i/>
                <w:iCs/>
                <w:lang w:val="en-GB"/>
              </w:rPr>
              <w:t xml:space="preserve"> PhD, </w:t>
            </w:r>
            <w:proofErr w:type="spellStart"/>
            <w:r w:rsidR="00181827" w:rsidRPr="00737E8E">
              <w:rPr>
                <w:b/>
                <w:i/>
                <w:iCs/>
                <w:lang w:val="en-GB"/>
              </w:rPr>
              <w:t>CSc</w:t>
            </w:r>
            <w:proofErr w:type="spellEnd"/>
            <w:r w:rsidR="00181827" w:rsidRPr="00737E8E">
              <w:rPr>
                <w:b/>
                <w:i/>
                <w:iCs/>
                <w:lang w:val="en-GB"/>
              </w:rPr>
              <w:t xml:space="preserve"> DLA):</w:t>
            </w:r>
          </w:p>
        </w:tc>
        <w:tc>
          <w:tcPr>
            <w:tcW w:w="7119" w:type="dxa"/>
          </w:tcPr>
          <w:p w14:paraId="6491207D" w14:textId="77777777" w:rsidR="00781D39" w:rsidRPr="00613882" w:rsidRDefault="00781D39" w:rsidP="00781D39">
            <w:pPr>
              <w:rPr>
                <w:iCs/>
              </w:rPr>
            </w:pPr>
            <w:r w:rsidRPr="00613882">
              <w:rPr>
                <w:iCs/>
              </w:rPr>
              <w:t>PhD, 2004 (</w:t>
            </w:r>
            <w:proofErr w:type="spellStart"/>
            <w:r>
              <w:rPr>
                <w:iCs/>
              </w:rPr>
              <w:t>Literature</w:t>
            </w:r>
            <w:proofErr w:type="spellEnd"/>
            <w:r>
              <w:rPr>
                <w:iCs/>
              </w:rPr>
              <w:t xml:space="preserve"> – </w:t>
            </w:r>
            <w:proofErr w:type="spellStart"/>
            <w:r>
              <w:rPr>
                <w:iCs/>
              </w:rPr>
              <w:t>library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science</w:t>
            </w:r>
            <w:proofErr w:type="spellEnd"/>
            <w:r>
              <w:rPr>
                <w:iCs/>
              </w:rPr>
              <w:t>)</w:t>
            </w:r>
          </w:p>
          <w:p w14:paraId="2E9859F7" w14:textId="77777777" w:rsidR="00181827" w:rsidRPr="00737E8E" w:rsidRDefault="00781D39" w:rsidP="00781D39">
            <w:pPr>
              <w:rPr>
                <w:iCs/>
                <w:lang w:val="en-GB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181827" w:rsidRPr="00737E8E" w14:paraId="5FE0C2C1" w14:textId="77777777" w:rsidTr="00856894">
        <w:tc>
          <w:tcPr>
            <w:tcW w:w="2116" w:type="dxa"/>
          </w:tcPr>
          <w:p w14:paraId="582D4A8C" w14:textId="77777777" w:rsidR="00181827" w:rsidRPr="00737E8E" w:rsidRDefault="00737E8E" w:rsidP="00737E8E">
            <w:pPr>
              <w:rPr>
                <w:b/>
                <w:i/>
                <w:iCs/>
                <w:lang w:val="en-GB"/>
              </w:rPr>
            </w:pPr>
            <w:r w:rsidRPr="00737E8E">
              <w:rPr>
                <w:b/>
                <w:i/>
                <w:iCs/>
                <w:lang w:val="en-GB"/>
              </w:rPr>
              <w:t>Member of the Academy of Sciences</w:t>
            </w:r>
            <w:r w:rsidR="00181827" w:rsidRPr="00737E8E">
              <w:rPr>
                <w:b/>
                <w:i/>
                <w:iCs/>
                <w:lang w:val="en-GB"/>
              </w:rPr>
              <w:t xml:space="preserve">); </w:t>
            </w:r>
            <w:r w:rsidRPr="00737E8E">
              <w:rPr>
                <w:b/>
                <w:i/>
                <w:iCs/>
                <w:lang w:val="en-GB"/>
              </w:rPr>
              <w:t xml:space="preserve">Doctor of the Academy (DSc); “dr </w:t>
            </w:r>
            <w:proofErr w:type="spellStart"/>
            <w:r w:rsidRPr="00737E8E">
              <w:rPr>
                <w:b/>
                <w:i/>
                <w:iCs/>
                <w:lang w:val="en-GB"/>
              </w:rPr>
              <w:t>habil</w:t>
            </w:r>
            <w:proofErr w:type="spellEnd"/>
            <w:r w:rsidRPr="00737E8E">
              <w:rPr>
                <w:b/>
                <w:i/>
                <w:iCs/>
                <w:lang w:val="en-GB"/>
              </w:rPr>
              <w:t>”</w:t>
            </w:r>
            <w:r w:rsidR="00181827" w:rsidRPr="00737E8E">
              <w:rPr>
                <w:b/>
                <w:lang w:val="en-GB"/>
              </w:rPr>
              <w:t>:</w:t>
            </w:r>
          </w:p>
        </w:tc>
        <w:tc>
          <w:tcPr>
            <w:tcW w:w="7119" w:type="dxa"/>
          </w:tcPr>
          <w:p w14:paraId="5C91C934" w14:textId="77777777" w:rsidR="00181827" w:rsidRPr="00737E8E" w:rsidRDefault="00781D39" w:rsidP="00737E8E">
            <w:pPr>
              <w:rPr>
                <w:iCs/>
                <w:lang w:val="en-GB"/>
              </w:rPr>
            </w:pPr>
            <w:proofErr w:type="spellStart"/>
            <w:r>
              <w:rPr>
                <w:sz w:val="22"/>
                <w:szCs w:val="22"/>
              </w:rPr>
              <w:t>Teacher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habilitation</w:t>
            </w:r>
            <w:proofErr w:type="spellEnd"/>
            <w:r>
              <w:rPr>
                <w:sz w:val="22"/>
                <w:szCs w:val="22"/>
              </w:rPr>
              <w:t>, 2015</w:t>
            </w:r>
          </w:p>
        </w:tc>
      </w:tr>
      <w:tr w:rsidR="00181827" w:rsidRPr="00AC349D" w14:paraId="09EB8997" w14:textId="77777777" w:rsidTr="00856894">
        <w:tc>
          <w:tcPr>
            <w:tcW w:w="2116" w:type="dxa"/>
          </w:tcPr>
          <w:p w14:paraId="4C9C5169" w14:textId="77777777" w:rsidR="00181827" w:rsidRPr="00240E49" w:rsidRDefault="00275168" w:rsidP="00275168">
            <w:pPr>
              <w:rPr>
                <w:b/>
                <w:i/>
                <w:iCs/>
                <w:lang w:val="en-GB"/>
              </w:rPr>
            </w:pPr>
            <w:r w:rsidRPr="00240E49">
              <w:rPr>
                <w:b/>
                <w:i/>
                <w:iCs/>
                <w:lang w:val="en-GB"/>
              </w:rPr>
              <w:t>Experience as educator</w:t>
            </w:r>
            <w:r w:rsidR="00181827" w:rsidRPr="00240E49">
              <w:rPr>
                <w:b/>
                <w:i/>
                <w:iCs/>
                <w:lang w:val="en-GB"/>
              </w:rPr>
              <w:t xml:space="preserve"> (</w:t>
            </w:r>
            <w:r w:rsidRPr="00240E49">
              <w:rPr>
                <w:b/>
                <w:i/>
                <w:iCs/>
                <w:lang w:val="en-GB"/>
              </w:rPr>
              <w:t>list of courses taught</w:t>
            </w:r>
            <w:r w:rsidR="00181827" w:rsidRPr="00240E49">
              <w:rPr>
                <w:b/>
                <w:i/>
                <w:iCs/>
                <w:lang w:val="en-GB"/>
              </w:rPr>
              <w:t xml:space="preserve">, </w:t>
            </w:r>
            <w:r w:rsidRPr="00240E49">
              <w:rPr>
                <w:b/>
                <w:i/>
                <w:iCs/>
                <w:lang w:val="en-GB"/>
              </w:rPr>
              <w:t>time spent in academic teaching</w:t>
            </w:r>
            <w:r w:rsidR="00181827" w:rsidRPr="00240E49">
              <w:rPr>
                <w:b/>
                <w:i/>
                <w:iCs/>
                <w:lang w:val="en-GB"/>
              </w:rPr>
              <w:t>):</w:t>
            </w:r>
          </w:p>
        </w:tc>
        <w:tc>
          <w:tcPr>
            <w:tcW w:w="7119" w:type="dxa"/>
          </w:tcPr>
          <w:p w14:paraId="23EC072E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 xml:space="preserve"> and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  <w:p w14:paraId="30DC47FA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Classification</w:t>
            </w:r>
            <w:proofErr w:type="spellEnd"/>
            <w:r>
              <w:t xml:space="preserve">, indexing and </w:t>
            </w:r>
            <w:proofErr w:type="spellStart"/>
            <w:r>
              <w:t>abstracting</w:t>
            </w:r>
            <w:proofErr w:type="spellEnd"/>
          </w:p>
          <w:p w14:paraId="0DC21A9D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r>
              <w:t xml:space="preserve">Media amd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literacy</w:t>
            </w:r>
            <w:proofErr w:type="spellEnd"/>
          </w:p>
          <w:p w14:paraId="6A83B5E0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Scientometrics</w:t>
            </w:r>
            <w:proofErr w:type="spellEnd"/>
            <w:r>
              <w:t xml:space="preserve">, </w:t>
            </w:r>
            <w:proofErr w:type="spellStart"/>
            <w:r>
              <w:t>bibliometrics</w:t>
            </w:r>
            <w:proofErr w:type="spellEnd"/>
          </w:p>
          <w:p w14:paraId="59E53F18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in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  <w:p w14:paraId="4AB26B10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retieval</w:t>
            </w:r>
            <w:proofErr w:type="spellEnd"/>
          </w:p>
          <w:p w14:paraId="39C21B81" w14:textId="77777777" w:rsidR="00781D39" w:rsidRDefault="00781D39" w:rsidP="00781D39">
            <w:pPr>
              <w:pStyle w:val="Listaszerbekezds"/>
              <w:numPr>
                <w:ilvl w:val="0"/>
                <w:numId w:val="6"/>
              </w:numPr>
              <w:tabs>
                <w:tab w:val="num" w:pos="720"/>
              </w:tabs>
            </w:pP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  <w:r>
              <w:t xml:space="preserve"> and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  <w:p w14:paraId="66A603C5" w14:textId="471333F8" w:rsidR="00181827" w:rsidRPr="006B778C" w:rsidRDefault="00781D39" w:rsidP="0020026E">
            <w:pPr>
              <w:rPr>
                <w:iCs/>
                <w:lang w:val="en-GB"/>
              </w:rPr>
            </w:pPr>
            <w:proofErr w:type="spellStart"/>
            <w:r>
              <w:rPr>
                <w:i/>
                <w:iCs/>
              </w:rPr>
              <w:t>Working</w:t>
            </w:r>
            <w:proofErr w:type="spellEnd"/>
            <w:r>
              <w:rPr>
                <w:i/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higher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eduction</w:t>
            </w:r>
            <w:proofErr w:type="spellEnd"/>
            <w:r>
              <w:rPr>
                <w:i/>
                <w:iCs/>
              </w:rPr>
              <w:t>: 2</w:t>
            </w:r>
            <w:r w:rsidR="00DC00E1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years</w:t>
            </w:r>
            <w:proofErr w:type="spellEnd"/>
          </w:p>
        </w:tc>
      </w:tr>
      <w:tr w:rsidR="00181827" w:rsidRPr="00AC349D" w14:paraId="403FDB56" w14:textId="77777777" w:rsidTr="00856894">
        <w:tc>
          <w:tcPr>
            <w:tcW w:w="2116" w:type="dxa"/>
          </w:tcPr>
          <w:p w14:paraId="2C0A2459" w14:textId="77777777" w:rsidR="00181827" w:rsidRPr="00240E49" w:rsidRDefault="00275168" w:rsidP="00B22E02">
            <w:pPr>
              <w:rPr>
                <w:b/>
                <w:i/>
                <w:iCs/>
                <w:lang w:val="en-GB"/>
              </w:rPr>
            </w:pPr>
            <w:r w:rsidRPr="00240E49">
              <w:rPr>
                <w:b/>
                <w:i/>
                <w:lang w:val="en-GB"/>
              </w:rPr>
              <w:t xml:space="preserve">Professional experience and </w:t>
            </w:r>
            <w:r w:rsidR="00B22E02">
              <w:rPr>
                <w:b/>
                <w:i/>
                <w:lang w:val="en-GB"/>
              </w:rPr>
              <w:t>outcome</w:t>
            </w:r>
            <w:r w:rsidR="00181827" w:rsidRPr="00240E49">
              <w:rPr>
                <w:b/>
                <w:i/>
                <w:lang w:val="en-GB"/>
              </w:rPr>
              <w:t>:</w:t>
            </w:r>
          </w:p>
        </w:tc>
        <w:tc>
          <w:tcPr>
            <w:tcW w:w="7119" w:type="dxa"/>
          </w:tcPr>
          <w:p w14:paraId="1C21308B" w14:textId="6DD303A9" w:rsidR="00181827" w:rsidRDefault="00781D39" w:rsidP="00C200BE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Working in library: 3</w:t>
            </w:r>
            <w:r w:rsidR="00DC00E1">
              <w:rPr>
                <w:iCs/>
                <w:lang w:val="en-GB"/>
              </w:rPr>
              <w:t>8</w:t>
            </w:r>
            <w:r>
              <w:rPr>
                <w:iCs/>
                <w:lang w:val="en-GB"/>
              </w:rPr>
              <w:t xml:space="preserve"> years</w:t>
            </w:r>
          </w:p>
          <w:p w14:paraId="404FFF8A" w14:textId="77777777" w:rsidR="00781D39" w:rsidRDefault="00781D39" w:rsidP="00C200BE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Professional experience: Classification and indexing, reference work, database development.</w:t>
            </w:r>
          </w:p>
          <w:p w14:paraId="580B3011" w14:textId="064BDE48" w:rsidR="00781D39" w:rsidRPr="00C200BE" w:rsidRDefault="00781D39" w:rsidP="00C200BE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Management exper</w:t>
            </w:r>
            <w:r w:rsidR="00856894">
              <w:rPr>
                <w:iCs/>
                <w:lang w:val="en-GB"/>
              </w:rPr>
              <w:t>i</w:t>
            </w:r>
            <w:r>
              <w:rPr>
                <w:iCs/>
                <w:lang w:val="en-GB"/>
              </w:rPr>
              <w:t>ences: 20 years – head of the library</w:t>
            </w:r>
          </w:p>
        </w:tc>
      </w:tr>
      <w:tr w:rsidR="00006B89" w:rsidRPr="00AC349D" w14:paraId="0298F915" w14:textId="77777777" w:rsidTr="00856894">
        <w:tc>
          <w:tcPr>
            <w:tcW w:w="2116" w:type="dxa"/>
          </w:tcPr>
          <w:p w14:paraId="6CCE3FF1" w14:textId="77777777" w:rsidR="00006B89" w:rsidRPr="0072126D" w:rsidRDefault="00006B89" w:rsidP="00006B89">
            <w:pPr>
              <w:rPr>
                <w:b/>
                <w:i/>
                <w:lang w:val="en-GB"/>
              </w:rPr>
            </w:pPr>
            <w:r w:rsidRPr="0072126D">
              <w:rPr>
                <w:b/>
                <w:i/>
                <w:lang w:val="en-GB"/>
              </w:rPr>
              <w:t>5 most important publications of the last five years’ scientific and professional work</w:t>
            </w:r>
            <w:r>
              <w:rPr>
                <w:b/>
                <w:i/>
                <w:lang w:val="en-GB"/>
              </w:rPr>
              <w:t>:</w:t>
            </w:r>
          </w:p>
        </w:tc>
        <w:tc>
          <w:tcPr>
            <w:tcW w:w="7119" w:type="dxa"/>
          </w:tcPr>
          <w:p w14:paraId="611933B2" w14:textId="77777777" w:rsidR="004E15F5" w:rsidRDefault="004E15F5" w:rsidP="004E15F5">
            <w:r>
              <w:t xml:space="preserve">Varga, </w:t>
            </w:r>
            <w:proofErr w:type="gramStart"/>
            <w:r>
              <w:t>Katalin ;</w:t>
            </w:r>
            <w:proofErr w:type="gramEnd"/>
            <w:r>
              <w:t xml:space="preserve"> </w:t>
            </w:r>
            <w:proofErr w:type="spellStart"/>
            <w:r>
              <w:t>Koltay</w:t>
            </w:r>
            <w:proofErr w:type="spellEnd"/>
            <w:r>
              <w:t xml:space="preserve">, Tibor (2025):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lab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civil </w:t>
            </w:r>
            <w:proofErr w:type="spellStart"/>
            <w:r>
              <w:t>society</w:t>
            </w:r>
            <w:proofErr w:type="spellEnd"/>
            <w:r>
              <w:t xml:space="preserve">: </w:t>
            </w:r>
            <w:proofErr w:type="spellStart"/>
            <w:r>
              <w:t>data</w:t>
            </w:r>
            <w:proofErr w:type="spellEnd"/>
            <w:r>
              <w:t xml:space="preserve"> </w:t>
            </w:r>
            <w:proofErr w:type="spellStart"/>
            <w:r>
              <w:t>literacy</w:t>
            </w:r>
            <w:proofErr w:type="spellEnd"/>
            <w:r>
              <w:t xml:space="preserve"> </w:t>
            </w:r>
            <w:proofErr w:type="spellStart"/>
            <w:r>
              <w:t>comes</w:t>
            </w:r>
            <w:proofErr w:type="spellEnd"/>
            <w:r>
              <w:t xml:space="preserve"> of </w:t>
            </w:r>
            <w:proofErr w:type="spellStart"/>
            <w:r>
              <w:t>age</w:t>
            </w:r>
            <w:proofErr w:type="spellEnd"/>
            <w:r>
              <w:t xml:space="preserve">. Journal of </w:t>
            </w:r>
            <w:proofErr w:type="spellStart"/>
            <w:r>
              <w:t>Documentation</w:t>
            </w:r>
            <w:proofErr w:type="spellEnd"/>
            <w:r>
              <w:t xml:space="preserve"> </w:t>
            </w:r>
            <w:proofErr w:type="gramStart"/>
            <w:r>
              <w:t>81 :</w:t>
            </w:r>
            <w:proofErr w:type="gramEnd"/>
            <w:r>
              <w:t xml:space="preserve"> 5-6 pp. 1497-</w:t>
            </w:r>
            <w:proofErr w:type="gramStart"/>
            <w:r>
              <w:t>1508. ,</w:t>
            </w:r>
            <w:proofErr w:type="gramEnd"/>
            <w:r>
              <w:t xml:space="preserve"> 12 p.</w:t>
            </w:r>
          </w:p>
          <w:p w14:paraId="1CC8DED4" w14:textId="77777777" w:rsidR="004E15F5" w:rsidRDefault="004E15F5" w:rsidP="00006B89"/>
          <w:p w14:paraId="4872B2B1" w14:textId="66F33F1B" w:rsidR="00006B89" w:rsidRPr="009625D3" w:rsidRDefault="00006B89" w:rsidP="00006B89">
            <w:r>
              <w:t xml:space="preserve">Varga, Katalin (2025): Kell-e félnünk a mesterséges intelligenciától? TUDÁSMENEDZSMENT </w:t>
            </w:r>
            <w:proofErr w:type="gramStart"/>
            <w:r>
              <w:t>26 :</w:t>
            </w:r>
            <w:proofErr w:type="gramEnd"/>
            <w:r>
              <w:t xml:space="preserve"> 1 pp. 165-</w:t>
            </w:r>
            <w:proofErr w:type="gramStart"/>
            <w:r>
              <w:t>175. ,</w:t>
            </w:r>
            <w:proofErr w:type="gramEnd"/>
            <w:r>
              <w:t xml:space="preserve"> 11 p. </w:t>
            </w:r>
          </w:p>
          <w:p w14:paraId="733E18F9" w14:textId="77777777" w:rsidR="00006B89" w:rsidRDefault="00006B89" w:rsidP="00006B89">
            <w:pPr>
              <w:autoSpaceDE w:val="0"/>
              <w:autoSpaceDN w:val="0"/>
              <w:adjustRightInd w:val="0"/>
            </w:pPr>
            <w:hyperlink r:id="rId5" w:history="1">
              <w:r w:rsidRPr="009625D3">
                <w:rPr>
                  <w:rStyle w:val="Hiperhivatkozs"/>
                </w:rPr>
                <w:t>https://doi.org/10.15170/TM.2025.26.1.12</w:t>
              </w:r>
            </w:hyperlink>
          </w:p>
          <w:p w14:paraId="3050FF25" w14:textId="77777777" w:rsidR="00006B89" w:rsidRDefault="00006B89" w:rsidP="00006B89">
            <w:pPr>
              <w:autoSpaceDE w:val="0"/>
              <w:autoSpaceDN w:val="0"/>
              <w:adjustRightInd w:val="0"/>
            </w:pPr>
          </w:p>
          <w:p w14:paraId="24CD87CF" w14:textId="77777777" w:rsidR="00006B89" w:rsidRDefault="00006B89" w:rsidP="00006B89">
            <w:pPr>
              <w:autoSpaceDE w:val="0"/>
              <w:autoSpaceDN w:val="0"/>
              <w:adjustRightInd w:val="0"/>
            </w:pPr>
            <w:r>
              <w:t xml:space="preserve">Varga, Katalin (2023): Küszöb vagy ernyő? Az információs műveltség fogalmának értelmezési keretei. In: Fodorné, Dr. Tóth Krisztina (szerk.) Felsőoktatási LLL: új kihívások és megoldások – A modellváltás és COVID pandémia hatásai = University </w:t>
            </w:r>
            <w:proofErr w:type="spellStart"/>
            <w:r>
              <w:t>Lifelong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: New </w:t>
            </w:r>
            <w:proofErr w:type="spellStart"/>
            <w:r>
              <w:t>challenges</w:t>
            </w:r>
            <w:proofErr w:type="spellEnd"/>
            <w:r>
              <w:t xml:space="preserve"> and </w:t>
            </w:r>
            <w:proofErr w:type="spellStart"/>
            <w:r>
              <w:t>solutions</w:t>
            </w:r>
            <w:proofErr w:type="spellEnd"/>
            <w:r>
              <w:t xml:space="preserve"> - </w:t>
            </w:r>
            <w:proofErr w:type="spellStart"/>
            <w:r>
              <w:t>impacts</w:t>
            </w:r>
            <w:proofErr w:type="spellEnd"/>
            <w:r>
              <w:t xml:space="preserve"> of Covid-19 </w:t>
            </w:r>
            <w:proofErr w:type="spellStart"/>
            <w:r>
              <w:t>pandemic</w:t>
            </w:r>
            <w:proofErr w:type="spellEnd"/>
            <w:r>
              <w:t xml:space="preserve"> and </w:t>
            </w:r>
            <w:proofErr w:type="spellStart"/>
            <w:r>
              <w:t>model</w:t>
            </w:r>
            <w:proofErr w:type="spellEnd"/>
            <w:r>
              <w:t xml:space="preserve">-shifts. Pécs, </w:t>
            </w:r>
            <w:proofErr w:type="gramStart"/>
            <w:r>
              <w:t>Magyarország :</w:t>
            </w:r>
            <w:proofErr w:type="gramEnd"/>
            <w:r>
              <w:t xml:space="preserve"> </w:t>
            </w:r>
            <w:proofErr w:type="spellStart"/>
            <w:r>
              <w:t>MELLearN</w:t>
            </w:r>
            <w:proofErr w:type="spellEnd"/>
            <w:r>
              <w:t xml:space="preserve"> Egyesület, Milton Friedman </w:t>
            </w:r>
            <w:proofErr w:type="gramStart"/>
            <w:r>
              <w:t>Egyetem  254</w:t>
            </w:r>
            <w:proofErr w:type="gramEnd"/>
            <w:r>
              <w:t xml:space="preserve"> p. pp. 115-</w:t>
            </w:r>
            <w:proofErr w:type="gramStart"/>
            <w:r>
              <w:t>121. ,</w:t>
            </w:r>
            <w:proofErr w:type="gramEnd"/>
            <w:r>
              <w:t xml:space="preserve"> 7 p.</w:t>
            </w:r>
          </w:p>
          <w:p w14:paraId="7BDFE458" w14:textId="77777777" w:rsidR="00006B89" w:rsidRDefault="00006B89" w:rsidP="00006B89">
            <w:pPr>
              <w:autoSpaceDE w:val="0"/>
              <w:autoSpaceDN w:val="0"/>
              <w:adjustRightInd w:val="0"/>
            </w:pPr>
          </w:p>
          <w:p w14:paraId="5747F423" w14:textId="77777777" w:rsidR="00006B89" w:rsidRDefault="00006B89" w:rsidP="00006B89">
            <w:pPr>
              <w:autoSpaceDE w:val="0"/>
              <w:autoSpaceDN w:val="0"/>
              <w:adjustRightInd w:val="0"/>
            </w:pPr>
            <w:r>
              <w:t xml:space="preserve">Varga, </w:t>
            </w:r>
            <w:proofErr w:type="gramStart"/>
            <w:r>
              <w:t>Katalin ;</w:t>
            </w:r>
            <w:proofErr w:type="gramEnd"/>
            <w:r>
              <w:t xml:space="preserve"> Egervári, Dóra (2022): </w:t>
            </w:r>
            <w:proofErr w:type="spellStart"/>
            <w:r w:rsidRPr="00503656">
              <w:t>L</w:t>
            </w:r>
            <w:r>
              <w:t>earn</w:t>
            </w:r>
            <w:proofErr w:type="spellEnd"/>
            <w:r w:rsidRPr="00503656">
              <w:t xml:space="preserve">, </w:t>
            </w:r>
            <w:proofErr w:type="spellStart"/>
            <w:r>
              <w:t>unlearn</w:t>
            </w:r>
            <w:proofErr w:type="spellEnd"/>
            <w:r w:rsidRPr="00503656">
              <w:t xml:space="preserve">, </w:t>
            </w:r>
            <w:proofErr w:type="spellStart"/>
            <w:r>
              <w:t>relearn</w:t>
            </w:r>
            <w:proofErr w:type="spellEnd"/>
            <w:r w:rsidRPr="00503656">
              <w:t xml:space="preserve"> −T</w:t>
            </w:r>
            <w:r>
              <w:t>he</w:t>
            </w:r>
            <w:r w:rsidRPr="00503656">
              <w:t xml:space="preserve"> </w:t>
            </w:r>
            <w:proofErr w:type="spellStart"/>
            <w:r>
              <w:t>new</w:t>
            </w:r>
            <w:proofErr w:type="spellEnd"/>
            <w:r w:rsidRPr="00503656">
              <w:t xml:space="preserve"> </w:t>
            </w:r>
            <w:proofErr w:type="spellStart"/>
            <w:r>
              <w:t>way</w:t>
            </w:r>
            <w:proofErr w:type="spellEnd"/>
            <w:r w:rsidRPr="00503656">
              <w:t xml:space="preserve"> </w:t>
            </w:r>
            <w:r>
              <w:t xml:space="preserve">of </w:t>
            </w:r>
            <w:proofErr w:type="spellStart"/>
            <w:r>
              <w:t>learning</w:t>
            </w:r>
            <w:proofErr w:type="spellEnd"/>
            <w:r w:rsidRPr="00503656">
              <w:t xml:space="preserve"> </w:t>
            </w:r>
            <w:r>
              <w:t>is</w:t>
            </w:r>
            <w:r w:rsidRPr="00503656">
              <w:t xml:space="preserve"> </w:t>
            </w:r>
            <w:proofErr w:type="spellStart"/>
            <w:r>
              <w:t>called</w:t>
            </w:r>
            <w:proofErr w:type="spellEnd"/>
            <w:r w:rsidRPr="00503656">
              <w:t xml:space="preserve"> </w:t>
            </w:r>
            <w:proofErr w:type="spellStart"/>
            <w:r>
              <w:t>media</w:t>
            </w:r>
            <w:proofErr w:type="spellEnd"/>
            <w:r w:rsidRPr="00503656">
              <w:t xml:space="preserve"> </w:t>
            </w:r>
            <w:r>
              <w:t>and</w:t>
            </w:r>
            <w:r w:rsidRPr="00503656">
              <w:t xml:space="preserve"> </w:t>
            </w:r>
            <w:proofErr w:type="spellStart"/>
            <w:r>
              <w:t>information</w:t>
            </w:r>
            <w:proofErr w:type="spellEnd"/>
            <w:r w:rsidRPr="00503656">
              <w:t xml:space="preserve"> </w:t>
            </w:r>
            <w:proofErr w:type="spellStart"/>
            <w:r>
              <w:t>literacy</w:t>
            </w:r>
            <w:proofErr w:type="spellEnd"/>
            <w:r>
              <w:t xml:space="preserve">. </w:t>
            </w:r>
            <w:r w:rsidRPr="00503656">
              <w:t>TUDÁSMENEDZSMENT</w:t>
            </w:r>
            <w:r>
              <w:t xml:space="preserve"> </w:t>
            </w:r>
            <w:proofErr w:type="gramStart"/>
            <w:r>
              <w:t>23 :</w:t>
            </w:r>
            <w:proofErr w:type="gram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pp. 120-</w:t>
            </w:r>
            <w:proofErr w:type="gramStart"/>
            <w:r>
              <w:t>135. ,</w:t>
            </w:r>
            <w:proofErr w:type="gramEnd"/>
            <w:r>
              <w:t xml:space="preserve"> 16 p. </w:t>
            </w:r>
          </w:p>
          <w:p w14:paraId="7E6DB967" w14:textId="77777777" w:rsidR="00006B89" w:rsidRDefault="00006B89" w:rsidP="00006B89">
            <w:pPr>
              <w:autoSpaceDE w:val="0"/>
              <w:autoSpaceDN w:val="0"/>
              <w:adjustRightInd w:val="0"/>
            </w:pPr>
          </w:p>
          <w:p w14:paraId="526EAAB0" w14:textId="77777777" w:rsidR="00006B89" w:rsidRDefault="00006B89" w:rsidP="00006B89">
            <w:pPr>
              <w:autoSpaceDE w:val="0"/>
              <w:autoSpaceDN w:val="0"/>
              <w:adjustRightInd w:val="0"/>
            </w:pPr>
            <w:r>
              <w:t xml:space="preserve">Varga, </w:t>
            </w:r>
            <w:proofErr w:type="gramStart"/>
            <w:r>
              <w:t>Katalin ;</w:t>
            </w:r>
            <w:proofErr w:type="gramEnd"/>
            <w:r>
              <w:t xml:space="preserve"> </w:t>
            </w:r>
            <w:proofErr w:type="spellStart"/>
            <w:r>
              <w:t>Dömsödy</w:t>
            </w:r>
            <w:proofErr w:type="spellEnd"/>
            <w:r>
              <w:t xml:space="preserve">, Andrea (2022): A tudományos teljesítmény és a publikációs stratégiák: </w:t>
            </w:r>
            <w:proofErr w:type="spellStart"/>
            <w:r>
              <w:t>Tudománymetriai</w:t>
            </w:r>
            <w:proofErr w:type="spellEnd"/>
            <w:r>
              <w:t xml:space="preserve">, </w:t>
            </w:r>
            <w:proofErr w:type="spellStart"/>
            <w:r>
              <w:t>bibliometriai</w:t>
            </w:r>
            <w:proofErr w:type="spellEnd"/>
            <w:r>
              <w:t xml:space="preserve"> mérések a bölcsészet- és társadalomtudományokban. TUDÁSMENEDZSMENT </w:t>
            </w:r>
            <w:proofErr w:type="gramStart"/>
            <w:r>
              <w:t>32 :</w:t>
            </w:r>
            <w:proofErr w:type="gramEnd"/>
            <w:r>
              <w:t xml:space="preserve"> 1 </w:t>
            </w:r>
          </w:p>
          <w:p w14:paraId="11BC5F19" w14:textId="77777777" w:rsidR="00006B89" w:rsidRPr="0020026E" w:rsidRDefault="00006B89" w:rsidP="00006B89"/>
        </w:tc>
      </w:tr>
      <w:tr w:rsidR="00181827" w:rsidRPr="00AC349D" w14:paraId="5148E3F7" w14:textId="77777777" w:rsidTr="00856894">
        <w:tc>
          <w:tcPr>
            <w:tcW w:w="2116" w:type="dxa"/>
          </w:tcPr>
          <w:p w14:paraId="41985A8B" w14:textId="77777777" w:rsidR="00181827" w:rsidRPr="0072126D" w:rsidRDefault="0072126D" w:rsidP="0072126D">
            <w:pPr>
              <w:rPr>
                <w:b/>
                <w:i/>
                <w:lang w:val="en-GB"/>
              </w:rPr>
            </w:pPr>
            <w:r w:rsidRPr="0072126D">
              <w:rPr>
                <w:b/>
                <w:i/>
                <w:lang w:val="en-GB"/>
              </w:rPr>
              <w:t>5 m</w:t>
            </w:r>
            <w:r w:rsidR="00940888" w:rsidRPr="0072126D">
              <w:rPr>
                <w:b/>
                <w:i/>
                <w:lang w:val="en-GB"/>
              </w:rPr>
              <w:t>ost important publications of the vocational oeuvre</w:t>
            </w:r>
            <w:r w:rsidR="00ED260C">
              <w:rPr>
                <w:b/>
                <w:i/>
                <w:lang w:val="en-GB"/>
              </w:rPr>
              <w:t>:</w:t>
            </w:r>
          </w:p>
        </w:tc>
        <w:tc>
          <w:tcPr>
            <w:tcW w:w="7119" w:type="dxa"/>
          </w:tcPr>
          <w:p w14:paraId="0CD65E05" w14:textId="77777777" w:rsidR="00FF1BD8" w:rsidRPr="000D1E56" w:rsidRDefault="00FF1BD8" w:rsidP="00FF1BD8">
            <w:pPr>
              <w:pStyle w:val="Listaszerbekezds"/>
              <w:ind w:left="0"/>
            </w:pPr>
            <w:r w:rsidRPr="000D1E56">
              <w:rPr>
                <w:color w:val="000000"/>
              </w:rPr>
              <w:t>Sipos, Anna Magdolna, Varga, Katalin, Egervári, Dóra (2015): NET! Mindenekfelett? Kompetenciák a digitális univerzumban. Pécs: PTE FEEK Könyvtártudományi Intézet, 2015. 267 p. (ISBN:</w:t>
            </w:r>
            <w:hyperlink r:id="rId6" w:tgtFrame="_blank" w:history="1">
              <w:r w:rsidRPr="000D1E56">
                <w:rPr>
                  <w:color w:val="800000"/>
                  <w:u w:val="single"/>
                </w:rPr>
                <w:t>978 - 963 - 642 - 973 - 7</w:t>
              </w:r>
            </w:hyperlink>
            <w:r w:rsidRPr="000D1E56">
              <w:rPr>
                <w:color w:val="000000"/>
              </w:rPr>
              <w:t>)</w:t>
            </w:r>
          </w:p>
          <w:p w14:paraId="16E18FEE" w14:textId="77777777" w:rsidR="00FF1BD8" w:rsidRDefault="00FF1BD8" w:rsidP="00FF1BD8">
            <w:pPr>
              <w:pStyle w:val="Listaszerbekezds"/>
              <w:autoSpaceDE w:val="0"/>
              <w:autoSpaceDN w:val="0"/>
              <w:adjustRightInd w:val="0"/>
              <w:ind w:left="0"/>
            </w:pPr>
          </w:p>
          <w:p w14:paraId="665B5415" w14:textId="77777777" w:rsidR="00FF1BD8" w:rsidRPr="000D1E56" w:rsidRDefault="00FF1BD8" w:rsidP="00FF1BD8">
            <w:pPr>
              <w:pStyle w:val="Cmsor1"/>
              <w:spacing w:before="0"/>
              <w:jc w:val="both"/>
              <w:rPr>
                <w:rStyle w:val="Hiperhivatkozs"/>
                <w:rFonts w:ascii="Times New Roman" w:hAnsi="Times New Roman"/>
                <w:b w:val="0"/>
                <w:sz w:val="20"/>
                <w:szCs w:val="20"/>
              </w:rPr>
            </w:pPr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Varga Katalin – Egervári Dóra (2015): Curriculum Framework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for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the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Development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of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Information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Literacy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: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Methodological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Issues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Based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on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Hungarian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Experiences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. In: </w:t>
            </w:r>
            <w:hyperlink r:id="rId7" w:history="1">
              <w:r w:rsidRPr="000D1E56">
                <w:rPr>
                  <w:rStyle w:val="Hiperhivatkozs"/>
                  <w:rFonts w:ascii="Times New Roman" w:hAnsi="Times New Roman"/>
                  <w:b w:val="0"/>
                  <w:sz w:val="20"/>
                  <w:szCs w:val="20"/>
                </w:rPr>
                <w:t>Information Literacy. Lifelong Learning and Digital Citizenship in the 21st Century</w:t>
              </w:r>
            </w:hyperlink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: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Second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European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Conference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Ecil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2014, Dubrovnik,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Croatia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October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20-23, 2014.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Proceedings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Ed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by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Serap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Kurbanoglu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Sonja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Spiranec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,</w:t>
            </w:r>
            <w:proofErr w:type="gram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Esther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>Grassian</w:t>
            </w:r>
            <w:proofErr w:type="spellEnd"/>
            <w:r w:rsidRPr="000D1E56">
              <w:rPr>
                <w:rFonts w:ascii="Times New Roman" w:hAnsi="Times New Roman"/>
                <w:b w:val="0"/>
                <w:sz w:val="20"/>
                <w:szCs w:val="20"/>
              </w:rPr>
              <w:t xml:space="preserve">. Springer, 2015, pp. 504-511. </w:t>
            </w:r>
            <w:hyperlink r:id="rId8" w:history="1">
              <w:r w:rsidRPr="000D1E56">
                <w:rPr>
                  <w:rStyle w:val="Hiperhivatkozs"/>
                  <w:rFonts w:ascii="Times New Roman" w:hAnsi="Times New Roman"/>
                  <w:b w:val="0"/>
                  <w:sz w:val="20"/>
                  <w:szCs w:val="20"/>
                </w:rPr>
                <w:t>http://link.springer.com/chapter/10.1007/978-3-319-14136-7_53</w:t>
              </w:r>
            </w:hyperlink>
          </w:p>
          <w:p w14:paraId="58B5936D" w14:textId="77777777" w:rsidR="00FF1BD8" w:rsidRDefault="00FF1BD8" w:rsidP="00FF1BD8">
            <w:pPr>
              <w:pStyle w:val="Listaszerbekezds"/>
              <w:autoSpaceDE w:val="0"/>
              <w:autoSpaceDN w:val="0"/>
              <w:adjustRightInd w:val="0"/>
              <w:ind w:left="0"/>
            </w:pPr>
          </w:p>
          <w:p w14:paraId="48E5A8B8" w14:textId="77777777" w:rsidR="00FF1BD8" w:rsidRPr="000D1E56" w:rsidRDefault="00FF1BD8" w:rsidP="00FF1BD8">
            <w:pPr>
              <w:pStyle w:val="Listaszerbekezds"/>
              <w:autoSpaceDE w:val="0"/>
              <w:autoSpaceDN w:val="0"/>
              <w:adjustRightInd w:val="0"/>
              <w:ind w:left="0"/>
            </w:pPr>
            <w:r w:rsidRPr="000D1E56">
              <w:t>Varga Katalin</w:t>
            </w:r>
            <w:r>
              <w:t xml:space="preserve"> (2013)</w:t>
            </w:r>
            <w:r w:rsidRPr="000D1E56">
              <w:t>: Az információtól a m</w:t>
            </w:r>
            <w:r w:rsidRPr="000D1E56">
              <w:rPr>
                <w:rFonts w:ascii="TimesNewRoman" w:eastAsia="TimesNewRoman" w:cs="TimesNewRoman" w:hint="eastAsia"/>
              </w:rPr>
              <w:t>ű</w:t>
            </w:r>
            <w:r w:rsidRPr="000D1E56">
              <w:t>veltségig: Az információs m</w:t>
            </w:r>
            <w:r w:rsidRPr="000D1E56">
              <w:rPr>
                <w:rFonts w:ascii="TimesNewRoman" w:eastAsia="TimesNewRoman" w:cs="TimesNewRoman" w:hint="eastAsia"/>
              </w:rPr>
              <w:t>ű</w:t>
            </w:r>
            <w:r w:rsidRPr="000D1E56">
              <w:t xml:space="preserve">veltség alapjai. </w:t>
            </w:r>
            <w:proofErr w:type="spellStart"/>
            <w:r w:rsidRPr="000D1E56">
              <w:t>L’Harmattan</w:t>
            </w:r>
            <w:proofErr w:type="spellEnd"/>
            <w:r w:rsidRPr="000D1E56">
              <w:t>, Budapest. 2013. 139 p.</w:t>
            </w:r>
          </w:p>
          <w:p w14:paraId="2D8678CE" w14:textId="77777777" w:rsidR="00FF1BD8" w:rsidRPr="000D1E56" w:rsidRDefault="00FF1BD8" w:rsidP="00FF1BD8">
            <w:pPr>
              <w:pStyle w:val="Listaszerbekezds"/>
              <w:ind w:left="0"/>
              <w:jc w:val="both"/>
            </w:pPr>
          </w:p>
          <w:p w14:paraId="1AD54823" w14:textId="77777777" w:rsidR="00FF1BD8" w:rsidRPr="000D1E56" w:rsidRDefault="00FF1BD8" w:rsidP="00FF1BD8">
            <w:pPr>
              <w:pStyle w:val="Listaszerbekezds"/>
              <w:ind w:left="0"/>
              <w:jc w:val="both"/>
            </w:pPr>
            <w:r w:rsidRPr="000D1E56">
              <w:t xml:space="preserve">A 21. század </w:t>
            </w:r>
            <w:proofErr w:type="gramStart"/>
            <w:r w:rsidRPr="000D1E56">
              <w:t>műveltsége :</w:t>
            </w:r>
            <w:proofErr w:type="gramEnd"/>
            <w:r w:rsidRPr="000D1E56">
              <w:t xml:space="preserve"> E-könyv az információs műveltségről / Varga Katalin (szerk.). - </w:t>
            </w:r>
            <w:proofErr w:type="gramStart"/>
            <w:r w:rsidRPr="000D1E56">
              <w:t>Pécs :</w:t>
            </w:r>
            <w:proofErr w:type="gramEnd"/>
            <w:r w:rsidRPr="000D1E56">
              <w:t xml:space="preserve"> PTE FEEK Könyvtártudományi Intézet, 2008. - 95 p. www.mek.oszk.hu/06300/06355 </w:t>
            </w:r>
          </w:p>
          <w:p w14:paraId="033D1D44" w14:textId="77777777" w:rsidR="00FF1BD8" w:rsidRPr="000D1E56" w:rsidRDefault="00FF1BD8" w:rsidP="00FF1BD8">
            <w:pPr>
              <w:tabs>
                <w:tab w:val="num" w:pos="360"/>
              </w:tabs>
              <w:ind w:left="360" w:hanging="360"/>
              <w:jc w:val="both"/>
            </w:pPr>
          </w:p>
          <w:p w14:paraId="5A98762B" w14:textId="77777777" w:rsidR="00FF1BD8" w:rsidRDefault="00FF1BD8" w:rsidP="00FF1BD8">
            <w:pPr>
              <w:tabs>
                <w:tab w:val="num" w:pos="360"/>
              </w:tabs>
              <w:ind w:left="360" w:hanging="360"/>
              <w:jc w:val="both"/>
            </w:pPr>
            <w:r>
              <w:t xml:space="preserve">Varga Katalin (2005): </w:t>
            </w:r>
            <w:r w:rsidRPr="000D1E56">
              <w:t xml:space="preserve">Szöveg és tartalom az információs </w:t>
            </w:r>
            <w:proofErr w:type="gramStart"/>
            <w:r w:rsidRPr="000D1E56">
              <w:t>társadalomban :</w:t>
            </w:r>
            <w:proofErr w:type="gramEnd"/>
          </w:p>
          <w:p w14:paraId="25FA3FDE" w14:textId="77777777" w:rsidR="00FF1BD8" w:rsidRDefault="00FF1BD8" w:rsidP="00FF1BD8">
            <w:pPr>
              <w:tabs>
                <w:tab w:val="num" w:pos="360"/>
              </w:tabs>
              <w:ind w:left="360" w:hanging="360"/>
              <w:jc w:val="both"/>
            </w:pPr>
            <w:r w:rsidRPr="000D1E56">
              <w:t>Módszer</w:t>
            </w:r>
            <w:r>
              <w:t xml:space="preserve">ek és lehetőségek az </w:t>
            </w:r>
            <w:r w:rsidRPr="000D1E56">
              <w:t xml:space="preserve">információ minőségi szelektálására. </w:t>
            </w:r>
            <w:proofErr w:type="gramStart"/>
            <w:r w:rsidRPr="000D1E56">
              <w:t>Pécs :</w:t>
            </w:r>
            <w:proofErr w:type="gramEnd"/>
            <w:r w:rsidRPr="000D1E56">
              <w:t xml:space="preserve"> PTE-FEEK, </w:t>
            </w:r>
          </w:p>
          <w:p w14:paraId="0C70F5E1" w14:textId="77777777" w:rsidR="00FF1BD8" w:rsidRDefault="00FF1BD8" w:rsidP="00FF1BD8">
            <w:pPr>
              <w:tabs>
                <w:tab w:val="num" w:pos="360"/>
              </w:tabs>
              <w:ind w:left="360" w:hanging="360"/>
              <w:jc w:val="both"/>
            </w:pPr>
            <w:r w:rsidRPr="000D1E56">
              <w:t>005. 164 p.</w:t>
            </w:r>
          </w:p>
          <w:p w14:paraId="64955E20" w14:textId="77777777" w:rsidR="00181827" w:rsidRPr="00B561C8" w:rsidRDefault="00181827" w:rsidP="0020026E">
            <w:pPr>
              <w:spacing w:after="60"/>
            </w:pPr>
          </w:p>
        </w:tc>
      </w:tr>
      <w:tr w:rsidR="00181827" w:rsidRPr="00AC349D" w14:paraId="3C87AA28" w14:textId="77777777" w:rsidTr="00856894">
        <w:tc>
          <w:tcPr>
            <w:tcW w:w="2116" w:type="dxa"/>
          </w:tcPr>
          <w:p w14:paraId="745E5B9C" w14:textId="77777777" w:rsidR="00181827" w:rsidRPr="00240E49" w:rsidRDefault="00275168" w:rsidP="00275168">
            <w:pPr>
              <w:rPr>
                <w:b/>
                <w:lang w:val="en-GB"/>
              </w:rPr>
            </w:pPr>
            <w:r w:rsidRPr="00240E49">
              <w:rPr>
                <w:b/>
                <w:i/>
                <w:lang w:val="en-GB"/>
              </w:rPr>
              <w:lastRenderedPageBreak/>
              <w:t>Scientific</w:t>
            </w:r>
            <w:r w:rsidR="00181827" w:rsidRPr="00240E49">
              <w:rPr>
                <w:b/>
                <w:i/>
                <w:lang w:val="en-GB"/>
              </w:rPr>
              <w:t>/</w:t>
            </w:r>
            <w:r w:rsidRPr="00240E49">
              <w:rPr>
                <w:b/>
                <w:i/>
                <w:lang w:val="en-GB"/>
              </w:rPr>
              <w:t>professional/ public activities</w:t>
            </w:r>
            <w:r w:rsidR="00181827" w:rsidRPr="00240E49">
              <w:rPr>
                <w:b/>
                <w:i/>
                <w:lang w:val="en-GB"/>
              </w:rPr>
              <w:t xml:space="preserve">, </w:t>
            </w:r>
            <w:r w:rsidRPr="00240E49">
              <w:rPr>
                <w:b/>
                <w:i/>
                <w:lang w:val="en-GB"/>
              </w:rPr>
              <w:t>international relations</w:t>
            </w:r>
            <w:r w:rsidR="00181827" w:rsidRPr="00240E49">
              <w:rPr>
                <w:b/>
                <w:i/>
                <w:lang w:val="en-GB"/>
              </w:rPr>
              <w:t>:</w:t>
            </w:r>
          </w:p>
        </w:tc>
        <w:tc>
          <w:tcPr>
            <w:tcW w:w="7119" w:type="dxa"/>
          </w:tcPr>
          <w:p w14:paraId="34D37CF0" w14:textId="19F37F86" w:rsidR="00856894" w:rsidRDefault="00856894" w:rsidP="0020026E">
            <w:proofErr w:type="spellStart"/>
            <w:r>
              <w:t>Knowledge</w:t>
            </w:r>
            <w:proofErr w:type="spellEnd"/>
            <w:r>
              <w:t xml:space="preserve"> Management </w:t>
            </w:r>
            <w:proofErr w:type="spellStart"/>
            <w:r>
              <w:t>journal</w:t>
            </w:r>
            <w:proofErr w:type="spellEnd"/>
            <w:r>
              <w:t xml:space="preserve"> (PTE-BTK) </w:t>
            </w:r>
            <w:proofErr w:type="spellStart"/>
            <w:r w:rsidR="0088454A">
              <w:t>cheef</w:t>
            </w:r>
            <w:proofErr w:type="spellEnd"/>
            <w:r w:rsidR="0088454A">
              <w:t xml:space="preserve"> editor</w:t>
            </w:r>
            <w:r>
              <w:t>.</w:t>
            </w:r>
          </w:p>
          <w:p w14:paraId="62ED6A8D" w14:textId="76FBCC24" w:rsidR="0020026E" w:rsidRDefault="0020026E" w:rsidP="0020026E">
            <w:proofErr w:type="spellStart"/>
            <w:r w:rsidRPr="0020026E">
              <w:t>Revista</w:t>
            </w:r>
            <w:proofErr w:type="spellEnd"/>
            <w:r w:rsidRPr="0020026E">
              <w:t xml:space="preserve"> </w:t>
            </w:r>
            <w:proofErr w:type="spellStart"/>
            <w:r w:rsidRPr="0020026E">
              <w:t>Română</w:t>
            </w:r>
            <w:proofErr w:type="spellEnd"/>
            <w:r w:rsidRPr="0020026E">
              <w:t xml:space="preserve"> de </w:t>
            </w:r>
            <w:proofErr w:type="spellStart"/>
            <w:r w:rsidRPr="0020026E">
              <w:t>Biblioteconomie</w:t>
            </w:r>
            <w:proofErr w:type="spellEnd"/>
            <w:r w:rsidRPr="0020026E">
              <w:t xml:space="preserve"> </w:t>
            </w:r>
            <w:proofErr w:type="spellStart"/>
            <w:r w:rsidRPr="0020026E">
              <w:t>și</w:t>
            </w:r>
            <w:proofErr w:type="spellEnd"/>
            <w:r w:rsidRPr="0020026E">
              <w:t xml:space="preserve"> </w:t>
            </w:r>
            <w:proofErr w:type="spellStart"/>
            <w:r w:rsidRPr="0020026E">
              <w:t>Știința</w:t>
            </w:r>
            <w:proofErr w:type="spellEnd"/>
            <w:r w:rsidRPr="0020026E">
              <w:t xml:space="preserve"> </w:t>
            </w:r>
            <w:proofErr w:type="spellStart"/>
            <w:r w:rsidRPr="0020026E">
              <w:t>Informării</w:t>
            </w:r>
            <w:proofErr w:type="spellEnd"/>
            <w:r w:rsidRPr="0020026E">
              <w:t xml:space="preserve"> = </w:t>
            </w:r>
            <w:proofErr w:type="spellStart"/>
            <w:r w:rsidRPr="0020026E">
              <w:t>Romanian</w:t>
            </w:r>
            <w:proofErr w:type="spellEnd"/>
            <w:r w:rsidRPr="0020026E">
              <w:t xml:space="preserve"> Journal of </w:t>
            </w:r>
            <w:proofErr w:type="spellStart"/>
            <w:r w:rsidRPr="0020026E">
              <w:t>Library</w:t>
            </w:r>
            <w:proofErr w:type="spellEnd"/>
            <w:r w:rsidRPr="0020026E">
              <w:t xml:space="preserve"> and </w:t>
            </w:r>
            <w:proofErr w:type="spellStart"/>
            <w:r w:rsidRPr="0020026E">
              <w:t>Information</w:t>
            </w:r>
            <w:proofErr w:type="spellEnd"/>
            <w:r w:rsidRPr="0020026E">
              <w:t xml:space="preserve"> Science c. </w:t>
            </w:r>
            <w:proofErr w:type="spellStart"/>
            <w:r>
              <w:t>Memeber</w:t>
            </w:r>
            <w:proofErr w:type="spellEnd"/>
            <w:r>
              <w:t xml:space="preserve"> of </w:t>
            </w:r>
            <w:proofErr w:type="spellStart"/>
            <w:r>
              <w:t>editorial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>.</w:t>
            </w:r>
          </w:p>
          <w:p w14:paraId="491D9F3B" w14:textId="77777777" w:rsidR="007A1277" w:rsidRPr="0020026E" w:rsidRDefault="007A1277" w:rsidP="0020026E">
            <w:r>
              <w:t xml:space="preserve">Tudásmenedzsment </w:t>
            </w:r>
            <w:proofErr w:type="spellStart"/>
            <w:r>
              <w:t>journal</w:t>
            </w:r>
            <w:proofErr w:type="spellEnd"/>
            <w:r>
              <w:t xml:space="preserve">. </w:t>
            </w: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editorial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>.</w:t>
            </w:r>
          </w:p>
          <w:p w14:paraId="10726584" w14:textId="77777777" w:rsidR="0020026E" w:rsidRDefault="00781D39" w:rsidP="00781D39">
            <w:proofErr w:type="spellStart"/>
            <w:r>
              <w:t>Library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(</w:t>
            </w:r>
            <w:proofErr w:type="spellStart"/>
            <w:r>
              <w:t>Przegląd</w:t>
            </w:r>
            <w:proofErr w:type="spellEnd"/>
            <w:r>
              <w:t xml:space="preserve"> </w:t>
            </w:r>
            <w:proofErr w:type="spellStart"/>
            <w:r>
              <w:t>Biblioteczny</w:t>
            </w:r>
            <w:proofErr w:type="spellEnd"/>
            <w:r>
              <w:t>)</w:t>
            </w:r>
            <w:r w:rsidR="0020026E">
              <w:t>.</w:t>
            </w:r>
            <w:r>
              <w:t xml:space="preserve"> </w:t>
            </w:r>
            <w:proofErr w:type="spellStart"/>
            <w:r w:rsidR="0020026E">
              <w:t>Memeber</w:t>
            </w:r>
            <w:proofErr w:type="spellEnd"/>
            <w:r w:rsidR="0020026E">
              <w:t xml:space="preserve"> of </w:t>
            </w:r>
            <w:proofErr w:type="spellStart"/>
            <w:r w:rsidR="0020026E">
              <w:t>editorial</w:t>
            </w:r>
            <w:proofErr w:type="spellEnd"/>
            <w:r w:rsidR="0020026E">
              <w:t xml:space="preserve"> </w:t>
            </w:r>
            <w:proofErr w:type="spellStart"/>
            <w:r w:rsidR="0020026E">
              <w:t>board</w:t>
            </w:r>
            <w:proofErr w:type="spellEnd"/>
            <w:r w:rsidR="0020026E">
              <w:t>.</w:t>
            </w:r>
          </w:p>
          <w:p w14:paraId="0FAD2C95" w14:textId="77777777" w:rsidR="00781D39" w:rsidRDefault="00781D39" w:rsidP="00781D39">
            <w:r>
              <w:t xml:space="preserve">European Union – PERINE project </w:t>
            </w:r>
          </w:p>
          <w:p w14:paraId="01940961" w14:textId="77777777" w:rsidR="00781D39" w:rsidRDefault="00781D39" w:rsidP="00781D39">
            <w:r>
              <w:t xml:space="preserve">European Education Thesaurus Management Group </w:t>
            </w:r>
          </w:p>
          <w:p w14:paraId="27387906" w14:textId="77777777" w:rsidR="00181827" w:rsidRPr="00781D39" w:rsidRDefault="00781D39" w:rsidP="00781D39">
            <w:r>
              <w:t xml:space="preserve">European </w:t>
            </w:r>
            <w:proofErr w:type="spellStart"/>
            <w:r>
              <w:t>Educational</w:t>
            </w:r>
            <w:proofErr w:type="spellEnd"/>
            <w:r>
              <w:t xml:space="preserve"> Research </w:t>
            </w:r>
            <w:proofErr w:type="spellStart"/>
            <w:r>
              <w:t>Association</w:t>
            </w:r>
            <w:proofErr w:type="spellEnd"/>
            <w:r>
              <w:t xml:space="preserve"> – Network 12.</w:t>
            </w:r>
          </w:p>
        </w:tc>
      </w:tr>
    </w:tbl>
    <w:p w14:paraId="3B9790BE" w14:textId="279B1D6A" w:rsidR="00DD7F64" w:rsidRDefault="00DD7F64"/>
    <w:p w14:paraId="04C43A43" w14:textId="77777777" w:rsidR="00856894" w:rsidRDefault="00856894"/>
    <w:sectPr w:rsidR="0085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694"/>
    <w:multiLevelType w:val="hybridMultilevel"/>
    <w:tmpl w:val="4C7A3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58BB"/>
    <w:multiLevelType w:val="hybridMultilevel"/>
    <w:tmpl w:val="7B1073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A707BD"/>
    <w:multiLevelType w:val="hybridMultilevel"/>
    <w:tmpl w:val="F056D1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832AC"/>
    <w:multiLevelType w:val="hybridMultilevel"/>
    <w:tmpl w:val="7D5A5FD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246157"/>
    <w:multiLevelType w:val="hybridMultilevel"/>
    <w:tmpl w:val="2D38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57A3E"/>
    <w:multiLevelType w:val="hybridMultilevel"/>
    <w:tmpl w:val="F7F2BE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551855">
    <w:abstractNumId w:val="4"/>
  </w:num>
  <w:num w:numId="2" w16cid:durableId="2124761727">
    <w:abstractNumId w:val="5"/>
  </w:num>
  <w:num w:numId="3" w16cid:durableId="1820342700">
    <w:abstractNumId w:val="2"/>
  </w:num>
  <w:num w:numId="4" w16cid:durableId="1380085597">
    <w:abstractNumId w:val="0"/>
  </w:num>
  <w:num w:numId="5" w16cid:durableId="718558305">
    <w:abstractNumId w:val="1"/>
  </w:num>
  <w:num w:numId="6" w16cid:durableId="63668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827"/>
    <w:rsid w:val="00006B89"/>
    <w:rsid w:val="000A162D"/>
    <w:rsid w:val="001055FC"/>
    <w:rsid w:val="00110462"/>
    <w:rsid w:val="00181827"/>
    <w:rsid w:val="001D02AB"/>
    <w:rsid w:val="001F3D44"/>
    <w:rsid w:val="0020026E"/>
    <w:rsid w:val="00240E49"/>
    <w:rsid w:val="0024307A"/>
    <w:rsid w:val="002628C9"/>
    <w:rsid w:val="00275168"/>
    <w:rsid w:val="003F5A8F"/>
    <w:rsid w:val="004A722E"/>
    <w:rsid w:val="004C56F3"/>
    <w:rsid w:val="004E15F5"/>
    <w:rsid w:val="004F0C39"/>
    <w:rsid w:val="0060705D"/>
    <w:rsid w:val="00632FE3"/>
    <w:rsid w:val="00637001"/>
    <w:rsid w:val="0064784A"/>
    <w:rsid w:val="00657772"/>
    <w:rsid w:val="006916BD"/>
    <w:rsid w:val="006B778C"/>
    <w:rsid w:val="0072126D"/>
    <w:rsid w:val="0072460F"/>
    <w:rsid w:val="00737E8E"/>
    <w:rsid w:val="00740E37"/>
    <w:rsid w:val="00781D39"/>
    <w:rsid w:val="007A1277"/>
    <w:rsid w:val="0082253C"/>
    <w:rsid w:val="00856894"/>
    <w:rsid w:val="0088454A"/>
    <w:rsid w:val="00940888"/>
    <w:rsid w:val="0096528C"/>
    <w:rsid w:val="009E39BE"/>
    <w:rsid w:val="009F42A5"/>
    <w:rsid w:val="00A05D72"/>
    <w:rsid w:val="00A5406A"/>
    <w:rsid w:val="00A97A7A"/>
    <w:rsid w:val="00B22E02"/>
    <w:rsid w:val="00B81744"/>
    <w:rsid w:val="00C200BE"/>
    <w:rsid w:val="00C20C0D"/>
    <w:rsid w:val="00CB34E2"/>
    <w:rsid w:val="00CB63A2"/>
    <w:rsid w:val="00CE43A9"/>
    <w:rsid w:val="00D0612E"/>
    <w:rsid w:val="00D11B71"/>
    <w:rsid w:val="00DC00E1"/>
    <w:rsid w:val="00DD7F64"/>
    <w:rsid w:val="00E57296"/>
    <w:rsid w:val="00ED260C"/>
    <w:rsid w:val="00F47E1D"/>
    <w:rsid w:val="00FC4AB9"/>
    <w:rsid w:val="00FE2CE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2D73"/>
  <w15:docId w15:val="{D96CAECE-DEAA-44A0-BD77-0E007CD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81D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grame">
    <w:name w:val="grame"/>
    <w:basedOn w:val="Bekezdsalapbettpusa"/>
    <w:rsid w:val="001F3D44"/>
  </w:style>
  <w:style w:type="character" w:customStyle="1" w:styleId="style2">
    <w:name w:val="style2"/>
    <w:basedOn w:val="Bekezdsalapbettpusa"/>
    <w:rsid w:val="001F3D44"/>
  </w:style>
  <w:style w:type="character" w:customStyle="1" w:styleId="spelle">
    <w:name w:val="spelle"/>
    <w:basedOn w:val="Bekezdsalapbettpusa"/>
    <w:rsid w:val="001F3D44"/>
  </w:style>
  <w:style w:type="character" w:styleId="Kiemels">
    <w:name w:val="Emphasis"/>
    <w:basedOn w:val="Bekezdsalapbettpusa"/>
    <w:uiPriority w:val="20"/>
    <w:qFormat/>
    <w:rsid w:val="001F3D4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F3D4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F3D44"/>
    <w:rPr>
      <w:b/>
      <w:bCs/>
    </w:rPr>
  </w:style>
  <w:style w:type="character" w:customStyle="1" w:styleId="kiado">
    <w:name w:val="kiado"/>
    <w:basedOn w:val="Bekezdsalapbettpusa"/>
    <w:rsid w:val="001D02AB"/>
  </w:style>
  <w:style w:type="paragraph" w:styleId="Listaszerbekezds">
    <w:name w:val="List Paragraph"/>
    <w:basedOn w:val="Norml"/>
    <w:uiPriority w:val="34"/>
    <w:qFormat/>
    <w:rsid w:val="001055F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81D39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oldal">
    <w:name w:val="oldal"/>
    <w:rsid w:val="00781D39"/>
  </w:style>
  <w:style w:type="character" w:customStyle="1" w:styleId="kotet">
    <w:name w:val="kotet"/>
    <w:rsid w:val="00781D39"/>
  </w:style>
  <w:style w:type="paragraph" w:customStyle="1" w:styleId="pszerzo">
    <w:name w:val="pszerzo"/>
    <w:basedOn w:val="Norml"/>
    <w:rsid w:val="00781D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chapter/10.1007/978-3-319-14136-7_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nk.springer.com/book/10.1007/978-3-319-14136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bnsearch.org/isbn/9789636429737" TargetMode="External"/><Relationship Id="rId5" Type="http://schemas.openxmlformats.org/officeDocument/2006/relationships/hyperlink" Target="https://doi.org/10.15170/TM.2025.26.1.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Héjj Andreas</dc:creator>
  <cp:lastModifiedBy>CFY</cp:lastModifiedBy>
  <cp:revision>10</cp:revision>
  <dcterms:created xsi:type="dcterms:W3CDTF">2020-08-07T07:04:00Z</dcterms:created>
  <dcterms:modified xsi:type="dcterms:W3CDTF">2026-01-23T06:53:00Z</dcterms:modified>
</cp:coreProperties>
</file>