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8C61" w14:textId="77777777" w:rsidR="008F575C" w:rsidRPr="00B76CEE" w:rsidRDefault="008F575C" w:rsidP="00042D02">
      <w:pPr>
        <w:pStyle w:val="Szvegtrzs"/>
        <w:rPr>
          <w:color w:val="000000" w:themeColor="text1"/>
          <w:sz w:val="20"/>
        </w:rPr>
      </w:pPr>
    </w:p>
    <w:p w14:paraId="3EAB3523" w14:textId="54C9BEC6" w:rsidR="00B176E7" w:rsidRPr="00B76CEE" w:rsidRDefault="00B176E7" w:rsidP="00042D02">
      <w:pPr>
        <w:pStyle w:val="Szvegtrzs"/>
        <w:jc w:val="center"/>
        <w:rPr>
          <w:b/>
          <w:bCs/>
          <w:color w:val="000000" w:themeColor="text1"/>
          <w:sz w:val="36"/>
          <w:szCs w:val="36"/>
        </w:rPr>
      </w:pPr>
      <w:r w:rsidRPr="00B76CEE">
        <w:rPr>
          <w:b/>
          <w:bCs/>
          <w:color w:val="000000" w:themeColor="text1"/>
          <w:sz w:val="36"/>
          <w:szCs w:val="36"/>
        </w:rPr>
        <w:t>XI</w:t>
      </w:r>
      <w:r w:rsidR="00B42AC1" w:rsidRPr="00B76CEE">
        <w:rPr>
          <w:b/>
          <w:bCs/>
          <w:color w:val="000000" w:themeColor="text1"/>
          <w:sz w:val="36"/>
          <w:szCs w:val="36"/>
        </w:rPr>
        <w:t>I</w:t>
      </w:r>
      <w:r w:rsidRPr="00B76CEE">
        <w:rPr>
          <w:b/>
          <w:bCs/>
          <w:color w:val="000000" w:themeColor="text1"/>
          <w:sz w:val="36"/>
          <w:szCs w:val="36"/>
        </w:rPr>
        <w:t>. Romológus Konferencia 202</w:t>
      </w:r>
      <w:r w:rsidR="00186C5A" w:rsidRPr="00B76CEE">
        <w:rPr>
          <w:b/>
          <w:bCs/>
          <w:color w:val="000000" w:themeColor="text1"/>
          <w:sz w:val="36"/>
          <w:szCs w:val="36"/>
        </w:rPr>
        <w:t>4</w:t>
      </w:r>
      <w:r w:rsidRPr="00B76CEE">
        <w:rPr>
          <w:b/>
          <w:bCs/>
          <w:color w:val="000000" w:themeColor="text1"/>
          <w:sz w:val="36"/>
          <w:szCs w:val="36"/>
        </w:rPr>
        <w:t>. április 2</w:t>
      </w:r>
      <w:r w:rsidR="00186C5A" w:rsidRPr="00B76CEE">
        <w:rPr>
          <w:b/>
          <w:bCs/>
          <w:color w:val="000000" w:themeColor="text1"/>
          <w:sz w:val="36"/>
          <w:szCs w:val="36"/>
        </w:rPr>
        <w:t>4</w:t>
      </w:r>
      <w:r w:rsidRPr="00B76CEE">
        <w:rPr>
          <w:b/>
          <w:bCs/>
          <w:color w:val="000000" w:themeColor="text1"/>
          <w:sz w:val="36"/>
          <w:szCs w:val="36"/>
        </w:rPr>
        <w:t>.</w:t>
      </w:r>
    </w:p>
    <w:p w14:paraId="49225C1A" w14:textId="77777777" w:rsidR="00B176E7" w:rsidRPr="00B76CEE" w:rsidRDefault="00B176E7" w:rsidP="00042D02">
      <w:pPr>
        <w:pStyle w:val="Szvegtrzs"/>
        <w:jc w:val="center"/>
        <w:rPr>
          <w:b/>
          <w:bCs/>
          <w:color w:val="000000" w:themeColor="text1"/>
          <w:sz w:val="28"/>
          <w:szCs w:val="28"/>
        </w:rPr>
      </w:pPr>
      <w:r w:rsidRPr="00B76CEE">
        <w:rPr>
          <w:b/>
          <w:bCs/>
          <w:color w:val="000000" w:themeColor="text1"/>
          <w:sz w:val="28"/>
          <w:szCs w:val="28"/>
        </w:rPr>
        <w:t>Programfüzet</w:t>
      </w:r>
    </w:p>
    <w:p w14:paraId="6E5DE602" w14:textId="77777777" w:rsidR="00BB2F25" w:rsidRPr="00B76CEE" w:rsidRDefault="00BB2F25" w:rsidP="00042D02">
      <w:pPr>
        <w:rPr>
          <w:b/>
          <w:bCs/>
          <w:color w:val="000000" w:themeColor="text1"/>
          <w:sz w:val="24"/>
          <w:szCs w:val="24"/>
        </w:rPr>
      </w:pPr>
    </w:p>
    <w:p w14:paraId="5A36C3A6" w14:textId="7687F8DC" w:rsidR="00B176E7" w:rsidRPr="00B76CEE" w:rsidRDefault="00E9432A" w:rsidP="00042D02">
      <w:pPr>
        <w:rPr>
          <w:b/>
          <w:bCs/>
          <w:color w:val="000000" w:themeColor="text1"/>
          <w:sz w:val="24"/>
          <w:szCs w:val="24"/>
        </w:rPr>
      </w:pPr>
      <w:bookmarkStart w:id="0" w:name="_Hlk164499047"/>
      <w:r w:rsidRPr="00B76CEE">
        <w:rPr>
          <w:b/>
          <w:bCs/>
          <w:color w:val="000000" w:themeColor="text1"/>
          <w:sz w:val="24"/>
          <w:szCs w:val="24"/>
        </w:rPr>
        <w:t>8.3</w:t>
      </w:r>
      <w:r w:rsidR="00B176E7" w:rsidRPr="00B76CEE">
        <w:rPr>
          <w:b/>
          <w:bCs/>
          <w:color w:val="000000" w:themeColor="text1"/>
          <w:sz w:val="24"/>
          <w:szCs w:val="24"/>
        </w:rPr>
        <w:t>0-</w:t>
      </w:r>
      <w:r w:rsidRPr="00B76CEE">
        <w:rPr>
          <w:b/>
          <w:bCs/>
          <w:color w:val="000000" w:themeColor="text1"/>
          <w:sz w:val="24"/>
          <w:szCs w:val="24"/>
        </w:rPr>
        <w:t>tól</w:t>
      </w:r>
      <w:r w:rsidR="00B176E7" w:rsidRPr="00B76CEE">
        <w:rPr>
          <w:b/>
          <w:bCs/>
          <w:color w:val="000000" w:themeColor="text1"/>
          <w:sz w:val="24"/>
          <w:szCs w:val="24"/>
        </w:rPr>
        <w:t xml:space="preserve"> </w:t>
      </w:r>
      <w:r w:rsidR="002C5269" w:rsidRPr="00B76CEE">
        <w:rPr>
          <w:b/>
          <w:bCs/>
          <w:color w:val="000000" w:themeColor="text1"/>
          <w:sz w:val="24"/>
          <w:szCs w:val="24"/>
        </w:rPr>
        <w:tab/>
      </w:r>
      <w:r w:rsidR="00B176E7" w:rsidRPr="00B76CEE">
        <w:rPr>
          <w:b/>
          <w:bCs/>
          <w:color w:val="000000" w:themeColor="text1"/>
          <w:sz w:val="24"/>
          <w:szCs w:val="24"/>
        </w:rPr>
        <w:t>Regisztráció</w:t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Pr="00B76CEE">
        <w:rPr>
          <w:b/>
          <w:bCs/>
          <w:color w:val="000000" w:themeColor="text1"/>
          <w:sz w:val="24"/>
          <w:szCs w:val="24"/>
        </w:rPr>
        <w:tab/>
      </w:r>
      <w:r w:rsidR="00D7450A" w:rsidRPr="00B76CEE">
        <w:rPr>
          <w:b/>
          <w:bCs/>
          <w:color w:val="000000" w:themeColor="text1"/>
          <w:sz w:val="24"/>
          <w:szCs w:val="24"/>
        </w:rPr>
        <w:tab/>
      </w:r>
      <w:r w:rsidR="00657766" w:rsidRPr="00B76CEE">
        <w:rPr>
          <w:b/>
          <w:bCs/>
          <w:color w:val="000000" w:themeColor="text1"/>
          <w:sz w:val="24"/>
          <w:szCs w:val="24"/>
        </w:rPr>
        <w:t xml:space="preserve">   </w:t>
      </w:r>
      <w:r w:rsidR="00157163" w:rsidRPr="00B76CE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D332</w:t>
      </w:r>
      <w:r w:rsidR="008137EE" w:rsidRPr="00B76CEE">
        <w:rPr>
          <w:b/>
          <w:bCs/>
          <w:color w:val="000000" w:themeColor="text1"/>
          <w:sz w:val="24"/>
          <w:szCs w:val="24"/>
        </w:rPr>
        <w:t xml:space="preserve"> </w:t>
      </w:r>
    </w:p>
    <w:p w14:paraId="5E973937" w14:textId="77777777" w:rsidR="00CC1641" w:rsidRPr="00B76CEE" w:rsidRDefault="00CC1641" w:rsidP="00042D02">
      <w:pPr>
        <w:rPr>
          <w:color w:val="000000" w:themeColor="text1"/>
          <w:sz w:val="24"/>
          <w:szCs w:val="24"/>
        </w:rPr>
      </w:pPr>
    </w:p>
    <w:p w14:paraId="73EBC7BC" w14:textId="0D64165F" w:rsidR="00B176E7" w:rsidRPr="00B76CEE" w:rsidRDefault="00E9432A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 xml:space="preserve">9.00 </w:t>
      </w:r>
      <w:r w:rsidR="00B176E7" w:rsidRPr="00B76CEE">
        <w:rPr>
          <w:b/>
          <w:bCs/>
          <w:color w:val="000000" w:themeColor="text1"/>
        </w:rPr>
        <w:t>- 1</w:t>
      </w:r>
      <w:r w:rsidRPr="00B76CEE">
        <w:rPr>
          <w:b/>
          <w:bCs/>
          <w:color w:val="000000" w:themeColor="text1"/>
        </w:rPr>
        <w:t>0</w:t>
      </w:r>
      <w:r w:rsidR="00B176E7" w:rsidRPr="00B76CEE">
        <w:rPr>
          <w:b/>
          <w:bCs/>
          <w:color w:val="000000" w:themeColor="text1"/>
        </w:rPr>
        <w:t>.</w:t>
      </w:r>
      <w:r w:rsidRPr="00B76CEE">
        <w:rPr>
          <w:b/>
          <w:bCs/>
          <w:color w:val="000000" w:themeColor="text1"/>
        </w:rPr>
        <w:t>30</w:t>
      </w:r>
      <w:r w:rsidR="00B176E7" w:rsidRPr="00B76CEE">
        <w:rPr>
          <w:b/>
          <w:bCs/>
          <w:color w:val="000000" w:themeColor="text1"/>
        </w:rPr>
        <w:t xml:space="preserve"> </w:t>
      </w:r>
      <w:r w:rsidR="00BF0ECC" w:rsidRPr="00B76CEE">
        <w:rPr>
          <w:b/>
          <w:bCs/>
          <w:color w:val="000000" w:themeColor="text1"/>
        </w:rPr>
        <w:tab/>
      </w:r>
      <w:r w:rsidR="00B176E7" w:rsidRPr="00B76CEE">
        <w:rPr>
          <w:b/>
          <w:bCs/>
          <w:color w:val="000000" w:themeColor="text1"/>
        </w:rPr>
        <w:t>Szekció</w:t>
      </w:r>
      <w:r w:rsidR="006A7EF5">
        <w:rPr>
          <w:b/>
          <w:bCs/>
          <w:color w:val="000000" w:themeColor="text1"/>
        </w:rPr>
        <w:t>-</w:t>
      </w:r>
      <w:r w:rsidR="00B176E7" w:rsidRPr="00B76CEE">
        <w:rPr>
          <w:b/>
          <w:bCs/>
          <w:color w:val="000000" w:themeColor="text1"/>
        </w:rPr>
        <w:t xml:space="preserve"> és szimpózium</w:t>
      </w:r>
      <w:r w:rsidR="006A7EF5">
        <w:rPr>
          <w:b/>
          <w:bCs/>
          <w:color w:val="000000" w:themeColor="text1"/>
        </w:rPr>
        <w:t>-</w:t>
      </w:r>
      <w:r w:rsidR="00B176E7" w:rsidRPr="00B76CEE">
        <w:rPr>
          <w:b/>
          <w:bCs/>
          <w:color w:val="000000" w:themeColor="text1"/>
        </w:rPr>
        <w:t xml:space="preserve">előadások </w:t>
      </w:r>
    </w:p>
    <w:p w14:paraId="375A684A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tbl>
      <w:tblPr>
        <w:tblW w:w="94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B76CEE" w:rsidRPr="00B76CEE" w14:paraId="41F269EF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E6F29" w14:textId="0FE70D24" w:rsidR="00181669" w:rsidRPr="00B76CEE" w:rsidRDefault="00E56DE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szekció </w:t>
            </w:r>
            <w:r w:rsidR="005C15AB" w:rsidRPr="00B76CEE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Társadalomtudományok</w:t>
            </w:r>
            <w:r w:rsidR="005C15AB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Szegregáció-integráció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ab/>
              <w:t xml:space="preserve">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5DDB5255" w14:textId="562B7C95" w:rsidR="00181669" w:rsidRPr="00B76CEE" w:rsidRDefault="00181669" w:rsidP="00042D02">
            <w:pPr>
              <w:ind w:left="8436" w:hanging="8436"/>
              <w:rPr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Szekcióvezető: </w:t>
            </w:r>
            <w:r w:rsidR="00C8767C" w:rsidRPr="00B76CEE">
              <w:rPr>
                <w:b/>
                <w:bCs/>
                <w:color w:val="000000" w:themeColor="text1"/>
                <w:sz w:val="24"/>
                <w:szCs w:val="24"/>
              </w:rPr>
              <w:t>Beck Zoltán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  <w:r w:rsidR="006E216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18474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E216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6E216D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D239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0BD6D49D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4BA735E5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Biczó Gábor: Megrekedt integráció, avagy a mélyszegény szegregátumok devolúciójáról egy hajdúsági példa alapján</w:t>
      </w:r>
    </w:p>
    <w:p w14:paraId="68CB6822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5E66C74D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Dobák Judit: A számozott utcák lámpásai. Az etikus bontás kérdése a telepfelszámolásban</w:t>
      </w:r>
    </w:p>
    <w:p w14:paraId="27F8C4D8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0DA44D37" w14:textId="13EF2D08" w:rsidR="00181669" w:rsidRPr="00B76CEE" w:rsidRDefault="00393C4D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Szarvák Tibor - </w:t>
      </w:r>
      <w:r w:rsidR="00181669" w:rsidRPr="00B76CEE">
        <w:rPr>
          <w:color w:val="000000" w:themeColor="text1"/>
          <w:sz w:val="24"/>
          <w:szCs w:val="24"/>
        </w:rPr>
        <w:t>Ackermann Tamás: Roma felzárkózási projekt bemutatása</w:t>
      </w:r>
    </w:p>
    <w:p w14:paraId="7332FA0A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43A5F820" w14:textId="77777777" w:rsidR="00DE30EE" w:rsidRPr="00B76CEE" w:rsidRDefault="00DE30EE" w:rsidP="00DE30EE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Szabó Henriett: A kulturális örökség hatása az együttélési kapcsolatokra két lokális közösség példáján </w:t>
      </w:r>
    </w:p>
    <w:p w14:paraId="512CAA22" w14:textId="77777777" w:rsidR="00DE30EE" w:rsidRPr="00B76CEE" w:rsidRDefault="00DE30EE" w:rsidP="00DE30EE">
      <w:pPr>
        <w:rPr>
          <w:color w:val="000000" w:themeColor="text1"/>
          <w:sz w:val="24"/>
          <w:szCs w:val="24"/>
        </w:rPr>
      </w:pPr>
    </w:p>
    <w:p w14:paraId="45CD21CD" w14:textId="77777777" w:rsidR="00181669" w:rsidRPr="00B76CEE" w:rsidRDefault="00181669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69969BBF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76CEE" w:rsidRPr="00B76CEE" w14:paraId="088089D3" w14:textId="77777777" w:rsidTr="00042D02">
        <w:trPr>
          <w:trHeight w:val="754"/>
        </w:trPr>
        <w:tc>
          <w:tcPr>
            <w:tcW w:w="9285" w:type="dxa"/>
            <w:shd w:val="clear" w:color="auto" w:fill="D9D9D9" w:themeFill="background1" w:themeFillShade="D9"/>
          </w:tcPr>
          <w:p w14:paraId="51E1EC44" w14:textId="0079B416" w:rsidR="00181669" w:rsidRPr="00B76CEE" w:rsidRDefault="00E56DE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szekció – Nevelésszociológia          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6331CC89" w14:textId="5D5750D2" w:rsidR="00181669" w:rsidRPr="00B76CEE" w:rsidRDefault="00181669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Szekcióvezető: </w:t>
            </w:r>
            <w:r w:rsidR="004571D6" w:rsidRPr="00B76CEE">
              <w:rPr>
                <w:b/>
                <w:bCs/>
                <w:color w:val="000000" w:themeColor="text1"/>
                <w:sz w:val="24"/>
                <w:szCs w:val="24"/>
              </w:rPr>
              <w:t>Andl Helga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 w:rsidR="0018474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950CA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B129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14:paraId="46342643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59ACC489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Bocsi Veronika: A pandémia hatása a fiatalokra – romológiai aspektusból</w:t>
      </w:r>
    </w:p>
    <w:p w14:paraId="53FCA0B2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1DADC035" w14:textId="64162874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Varga Aranka</w:t>
      </w:r>
      <w:r w:rsidR="00205886" w:rsidRPr="00B76CEE">
        <w:rPr>
          <w:color w:val="000000" w:themeColor="text1"/>
          <w:sz w:val="24"/>
          <w:szCs w:val="24"/>
        </w:rPr>
        <w:t xml:space="preserve"> – Trendl Fanni</w:t>
      </w:r>
      <w:r w:rsidRPr="00B76CEE">
        <w:rPr>
          <w:color w:val="000000" w:themeColor="text1"/>
          <w:sz w:val="24"/>
          <w:szCs w:val="24"/>
        </w:rPr>
        <w:t>:</w:t>
      </w:r>
      <w:r w:rsidR="00D47F9C" w:rsidRPr="00B76CEE">
        <w:rPr>
          <w:color w:val="000000" w:themeColor="text1"/>
          <w:sz w:val="24"/>
          <w:szCs w:val="24"/>
        </w:rPr>
        <w:t xml:space="preserve"> </w:t>
      </w:r>
      <w:r w:rsidRPr="00B76CEE">
        <w:rPr>
          <w:color w:val="000000" w:themeColor="text1"/>
          <w:sz w:val="24"/>
          <w:szCs w:val="24"/>
        </w:rPr>
        <w:t>Roma szakkollégium mint non formális tanulási tér szerepe a felsőoktatásban a már végzett hallgatók megélése alapján</w:t>
      </w:r>
    </w:p>
    <w:p w14:paraId="15BBA926" w14:textId="77777777" w:rsidR="00D4584C" w:rsidRPr="00B76CEE" w:rsidRDefault="00D4584C" w:rsidP="00042D02">
      <w:pPr>
        <w:rPr>
          <w:color w:val="000000" w:themeColor="text1"/>
          <w:sz w:val="24"/>
          <w:szCs w:val="24"/>
          <w:lang w:val="hu-HU" w:eastAsia="hu-HU"/>
        </w:rPr>
      </w:pPr>
    </w:p>
    <w:p w14:paraId="7E22C714" w14:textId="173C368A" w:rsidR="00183E17" w:rsidRPr="00B76CEE" w:rsidRDefault="00183E17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Bódis Zoltán:</w:t>
      </w:r>
      <w:r w:rsidRPr="00B76CEE">
        <w:rPr>
          <w:color w:val="000000" w:themeColor="text1"/>
          <w:sz w:val="24"/>
          <w:szCs w:val="24"/>
        </w:rPr>
        <w:tab/>
        <w:t>Drámapedagógiai lehetőségek antropológiai filmek feldolgozására</w:t>
      </w:r>
    </w:p>
    <w:p w14:paraId="061CBFD1" w14:textId="77777777" w:rsidR="00B103DA" w:rsidRPr="00B76CEE" w:rsidRDefault="00B103DA" w:rsidP="00042D02">
      <w:pPr>
        <w:rPr>
          <w:color w:val="000000" w:themeColor="text1"/>
          <w:sz w:val="24"/>
          <w:szCs w:val="24"/>
        </w:rPr>
      </w:pPr>
    </w:p>
    <w:p w14:paraId="3048982A" w14:textId="1368D2E3" w:rsidR="00B103DA" w:rsidRPr="00B76CEE" w:rsidRDefault="00B103DA" w:rsidP="00042D02">
      <w:pPr>
        <w:rPr>
          <w:color w:val="000000" w:themeColor="text1"/>
          <w:sz w:val="24"/>
          <w:szCs w:val="24"/>
          <w:lang w:val="hu-HU"/>
        </w:rPr>
      </w:pPr>
      <w:r w:rsidRPr="00B76CEE">
        <w:rPr>
          <w:color w:val="000000" w:themeColor="text1"/>
          <w:sz w:val="24"/>
          <w:szCs w:val="24"/>
          <w:lang w:val="hu-HU"/>
        </w:rPr>
        <w:t>Csovcsics Erika: Az akkulturációs folyamatok pedagógiai támogatása</w:t>
      </w:r>
    </w:p>
    <w:p w14:paraId="322FF393" w14:textId="77777777" w:rsidR="00B103DA" w:rsidRPr="00B76CEE" w:rsidRDefault="00B103DA" w:rsidP="00042D02">
      <w:pPr>
        <w:rPr>
          <w:color w:val="000000" w:themeColor="text1"/>
          <w:sz w:val="24"/>
          <w:szCs w:val="24"/>
        </w:rPr>
      </w:pPr>
    </w:p>
    <w:p w14:paraId="0638CEB3" w14:textId="4337B494" w:rsidR="00181669" w:rsidRDefault="00181669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50085AF4" w14:textId="6B963355" w:rsidR="00517FE3" w:rsidRDefault="00517FE3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7C3C24E8" w14:textId="77777777" w:rsidR="00517FE3" w:rsidRPr="00B76CEE" w:rsidRDefault="00517FE3" w:rsidP="00042D02">
      <w:pPr>
        <w:rPr>
          <w:color w:val="000000" w:themeColor="text1"/>
          <w:sz w:val="24"/>
          <w:szCs w:val="24"/>
        </w:rPr>
      </w:pPr>
    </w:p>
    <w:tbl>
      <w:tblPr>
        <w:tblW w:w="93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B76CEE" w:rsidRPr="00B76CEE" w14:paraId="4508EE0C" w14:textId="77777777" w:rsidTr="00042D02">
        <w:trPr>
          <w:trHeight w:val="840"/>
        </w:trPr>
        <w:tc>
          <w:tcPr>
            <w:tcW w:w="9345" w:type="dxa"/>
            <w:shd w:val="clear" w:color="auto" w:fill="D9D9D9" w:themeFill="background1" w:themeFillShade="D9"/>
          </w:tcPr>
          <w:p w14:paraId="494DB757" w14:textId="53469AC5" w:rsidR="00181669" w:rsidRPr="00B76CEE" w:rsidRDefault="00E56DE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szekció – Nyelvészet                         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457F706D" w14:textId="4AF6315B" w:rsidR="00181669" w:rsidRPr="00B76CEE" w:rsidRDefault="00181669" w:rsidP="00042D02">
            <w:pPr>
              <w:rPr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Szekcióvezető:  </w:t>
            </w:r>
            <w:r w:rsidR="004571D6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Steklács </w:t>
            </w:r>
            <w:r w:rsidR="004571D6" w:rsidRPr="00640657">
              <w:rPr>
                <w:rStyle w:val="e-mailstlus15"/>
                <w:rFonts w:ascii="Times New Roman" w:hAnsi="Times New Roman" w:cs="Times New Roman"/>
                <w:b/>
                <w:bCs/>
                <w:color w:val="000000" w:themeColor="text1"/>
              </w:rPr>
              <w:t>János</w:t>
            </w:r>
            <w:r w:rsidR="0018474D" w:rsidRPr="00640657">
              <w:rPr>
                <w:rStyle w:val="e-mailstlus15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640657">
              <w:rPr>
                <w:rStyle w:val="e-mailstlus15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</w:t>
            </w:r>
            <w:r w:rsid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657766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B113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</w:t>
            </w:r>
          </w:p>
        </w:tc>
      </w:tr>
    </w:tbl>
    <w:p w14:paraId="02A12425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7AF4547D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Tóth Norbert - </w:t>
      </w:r>
      <w:bookmarkStart w:id="1" w:name="_Hlk163653218"/>
      <w:r w:rsidRPr="00B76CEE">
        <w:rPr>
          <w:color w:val="000000" w:themeColor="text1"/>
          <w:sz w:val="24"/>
          <w:szCs w:val="24"/>
        </w:rPr>
        <w:t>Nagygyőriné Kerti Ibolya</w:t>
      </w:r>
      <w:bookmarkEnd w:id="1"/>
      <w:r w:rsidRPr="00B76CEE">
        <w:rPr>
          <w:color w:val="000000" w:themeColor="text1"/>
          <w:sz w:val="24"/>
          <w:szCs w:val="24"/>
        </w:rPr>
        <w:t>: Nyelvi asszimiláció okai és következményei lokális roma közösségekben</w:t>
      </w:r>
    </w:p>
    <w:p w14:paraId="0A5A3055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40FCED18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Rosenberg Mátyás: Modern eszközökkel egy modern romani szótárért – mit adhat a természetes nyelvfeldolgozás a romani nyelvnek?</w:t>
      </w:r>
    </w:p>
    <w:p w14:paraId="42207EBF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73AB34BC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Szalai Andrea:</w:t>
      </w:r>
      <w:r w:rsidRPr="00B76CEE">
        <w:rPr>
          <w:color w:val="000000" w:themeColor="text1"/>
          <w:sz w:val="24"/>
          <w:szCs w:val="24"/>
        </w:rPr>
        <w:tab/>
        <w:t>Viszonyulásjelzés a kínálás interakciós rítusában</w:t>
      </w:r>
    </w:p>
    <w:p w14:paraId="0A12F7DA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6B3C2499" w14:textId="77777777" w:rsidR="00786F1E" w:rsidRPr="00445B44" w:rsidRDefault="00181669" w:rsidP="00786F1E">
      <w:pPr>
        <w:shd w:val="clear" w:color="auto" w:fill="FFFFFF"/>
        <w:rPr>
          <w:b/>
          <w:bCs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Lakatos Szilvia:</w:t>
      </w:r>
      <w:r w:rsidR="00786F1E">
        <w:rPr>
          <w:color w:val="000000" w:themeColor="text1"/>
          <w:sz w:val="24"/>
          <w:szCs w:val="24"/>
        </w:rPr>
        <w:t xml:space="preserve"> </w:t>
      </w:r>
      <w:r w:rsidR="00786F1E" w:rsidRPr="00786F1E">
        <w:rPr>
          <w:color w:val="050505"/>
          <w:sz w:val="24"/>
          <w:szCs w:val="24"/>
          <w:lang w:eastAsia="hu-HU"/>
        </w:rPr>
        <w:t>Roma nemzetiségi oktatást segítő lovári tananyagok bemutatása</w:t>
      </w:r>
    </w:p>
    <w:p w14:paraId="14BB1ADF" w14:textId="7D54F3EB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1BF00459" w14:textId="0A39CD77" w:rsidR="00AD691B" w:rsidRPr="00B76CEE" w:rsidRDefault="00AD691B" w:rsidP="00042D02">
      <w:pPr>
        <w:rPr>
          <w:bCs/>
          <w:color w:val="000000" w:themeColor="text1"/>
          <w:sz w:val="24"/>
          <w:szCs w:val="24"/>
        </w:rPr>
      </w:pPr>
      <w:r w:rsidRPr="00B76CEE">
        <w:rPr>
          <w:bCs/>
          <w:color w:val="000000" w:themeColor="text1"/>
          <w:sz w:val="24"/>
          <w:szCs w:val="24"/>
        </w:rPr>
        <w:t>Turay Maryama: A romani nyelv használata és intergenerációs átörökítése</w:t>
      </w:r>
      <w:r w:rsidR="00610B4E" w:rsidRPr="00B76CEE">
        <w:rPr>
          <w:bCs/>
          <w:color w:val="000000" w:themeColor="text1"/>
          <w:sz w:val="24"/>
          <w:szCs w:val="24"/>
        </w:rPr>
        <w:t xml:space="preserve"> - </w:t>
      </w:r>
      <w:r w:rsidRPr="00B76CEE">
        <w:rPr>
          <w:bCs/>
          <w:color w:val="000000" w:themeColor="text1"/>
          <w:sz w:val="24"/>
          <w:szCs w:val="24"/>
        </w:rPr>
        <w:t>A romani nyelvalkalmazás vizsgálata egy pécsi szegregátumban</w:t>
      </w:r>
    </w:p>
    <w:p w14:paraId="3F8BEFED" w14:textId="77777777" w:rsidR="00D47F9C" w:rsidRPr="00B76CEE" w:rsidRDefault="00D47F9C" w:rsidP="00042D02">
      <w:pPr>
        <w:rPr>
          <w:i/>
          <w:iCs/>
          <w:color w:val="000000" w:themeColor="text1"/>
          <w:sz w:val="24"/>
          <w:szCs w:val="24"/>
        </w:rPr>
      </w:pPr>
    </w:p>
    <w:p w14:paraId="38D6EF51" w14:textId="411AE33A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736B153D" w14:textId="77777777" w:rsidR="00D7450A" w:rsidRPr="00B76CEE" w:rsidRDefault="00D7450A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76CEE" w:rsidRPr="00B76CEE" w14:paraId="3D272C4B" w14:textId="77777777" w:rsidTr="00042D02">
        <w:trPr>
          <w:trHeight w:val="754"/>
        </w:trPr>
        <w:tc>
          <w:tcPr>
            <w:tcW w:w="9285" w:type="dxa"/>
            <w:shd w:val="clear" w:color="auto" w:fill="D9D9D9" w:themeFill="background1" w:themeFillShade="D9"/>
          </w:tcPr>
          <w:p w14:paraId="0A1AABE8" w14:textId="4531A4AF" w:rsidR="0047034C" w:rsidRPr="00B76CEE" w:rsidRDefault="0047034C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4662F8" w:rsidRPr="00B76CEE">
              <w:rPr>
                <w:b/>
                <w:bCs/>
                <w:color w:val="000000" w:themeColor="text1"/>
                <w:sz w:val="24"/>
                <w:szCs w:val="24"/>
              </w:rPr>
              <w:t>section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D47F9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Section in English language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3C41A36C" w14:textId="478E7E50" w:rsidR="0047034C" w:rsidRPr="00B76CEE" w:rsidRDefault="004662F8" w:rsidP="00042D02">
            <w:pPr>
              <w:pStyle w:val="Szvegtrzs"/>
              <w:rPr>
                <w:b/>
                <w:bCs/>
                <w:color w:val="000000" w:themeColor="text1"/>
              </w:rPr>
            </w:pPr>
            <w:r w:rsidRPr="00B76CEE">
              <w:rPr>
                <w:b/>
                <w:bCs/>
                <w:color w:val="000000" w:themeColor="text1"/>
              </w:rPr>
              <w:t>Chair</w:t>
            </w:r>
            <w:r w:rsidR="0047034C" w:rsidRPr="00B76CEE">
              <w:rPr>
                <w:b/>
                <w:bCs/>
                <w:color w:val="000000" w:themeColor="text1"/>
              </w:rPr>
              <w:t xml:space="preserve">: </w:t>
            </w:r>
            <w:r w:rsidR="004571D6" w:rsidRPr="00B76CEE">
              <w:rPr>
                <w:b/>
                <w:bCs/>
                <w:color w:val="000000" w:themeColor="text1"/>
              </w:rPr>
              <w:t>Cserti Csapó Tibor</w:t>
            </w:r>
            <w:r w:rsidR="0047034C" w:rsidRPr="00B76CEE">
              <w:rPr>
                <w:b/>
                <w:bCs/>
                <w:color w:val="000000" w:themeColor="text1"/>
              </w:rPr>
              <w:t xml:space="preserve"> </w:t>
            </w:r>
            <w:r w:rsidR="008E6F0D" w:rsidRPr="00B76CEE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</w:t>
            </w:r>
            <w:r w:rsidR="008E6F0D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D32</w:t>
            </w:r>
            <w:r w:rsidR="007B6665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E6F0D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-32</w:t>
            </w:r>
            <w:r w:rsidR="007B6665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22DB0CB8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4883AFA8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Alexander Mušinka - Marek Lukáč: Roma Studies at the University of Prešov - past and current status</w:t>
      </w:r>
      <w:r w:rsidRPr="00B76CEE">
        <w:rPr>
          <w:color w:val="000000" w:themeColor="text1"/>
          <w:sz w:val="24"/>
          <w:szCs w:val="24"/>
        </w:rPr>
        <w:tab/>
      </w:r>
    </w:p>
    <w:p w14:paraId="7EF69E70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562929CB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rStyle w:val="Kiemels2"/>
          <w:b w:val="0"/>
          <w:bCs w:val="0"/>
          <w:color w:val="000000" w:themeColor="text1"/>
          <w:sz w:val="24"/>
          <w:szCs w:val="24"/>
        </w:rPr>
        <w:t>Marek Lukáč</w:t>
      </w:r>
      <w:r w:rsidRPr="00B76CEE">
        <w:rPr>
          <w:color w:val="000000" w:themeColor="text1"/>
          <w:sz w:val="24"/>
          <w:szCs w:val="24"/>
        </w:rPr>
        <w:t xml:space="preserve"> - Lenka Goroľová: The Roma language as an obstacle and a challenge on the way to inclusion</w:t>
      </w:r>
    </w:p>
    <w:p w14:paraId="09337133" w14:textId="77777777" w:rsidR="0047034C" w:rsidRPr="00B76CEE" w:rsidRDefault="0047034C" w:rsidP="00042D02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58A6229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Jana Gáborová Kroková - Lenka Goroľová: Roma folklore in the author's literary work of Roma writers in Slovakia</w:t>
      </w:r>
    </w:p>
    <w:p w14:paraId="78E46DF2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6E5ADFD0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Marin Manuela: Roma People’s Religion and Religious Practice during the Communist Rule in Romania</w:t>
      </w:r>
    </w:p>
    <w:p w14:paraId="2F4914FE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0CBF27C8" w14:textId="77777777" w:rsidR="00115370" w:rsidRPr="00B76CEE" w:rsidRDefault="00115370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Karunanithi Gopalakrishnan: Empowering the marginalized Roma women in Hungary through an Indian model </w:t>
      </w:r>
    </w:p>
    <w:p w14:paraId="155C308C" w14:textId="77777777" w:rsidR="00115370" w:rsidRPr="00B76CEE" w:rsidRDefault="00115370" w:rsidP="00042D02">
      <w:pPr>
        <w:rPr>
          <w:color w:val="000000" w:themeColor="text1"/>
          <w:sz w:val="24"/>
          <w:szCs w:val="24"/>
        </w:rPr>
      </w:pPr>
    </w:p>
    <w:p w14:paraId="60F8F14B" w14:textId="08AFCEE3" w:rsidR="00181669" w:rsidRPr="00B76CEE" w:rsidRDefault="00D47F9C" w:rsidP="00042D02">
      <w:pPr>
        <w:rPr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Discussion</w:t>
      </w:r>
    </w:p>
    <w:p w14:paraId="484F797D" w14:textId="5ED031C6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1547A796" w14:textId="2A60E12D" w:rsidR="00517FE3" w:rsidRDefault="00517FE3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61AB4FCA" w14:textId="77777777" w:rsidR="0052352E" w:rsidRPr="00B76CEE" w:rsidRDefault="0052352E" w:rsidP="00042D02">
      <w:pPr>
        <w:rPr>
          <w:i/>
          <w:iCs/>
          <w:color w:val="000000" w:themeColor="text1"/>
          <w:sz w:val="24"/>
          <w:szCs w:val="24"/>
        </w:rPr>
      </w:pPr>
    </w:p>
    <w:p w14:paraId="41BBE082" w14:textId="0A9BEB40" w:rsidR="00E9432A" w:rsidRPr="00B76CEE" w:rsidRDefault="00D04C61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11</w:t>
      </w:r>
      <w:r w:rsidR="00E9432A" w:rsidRPr="00B76CEE">
        <w:rPr>
          <w:b/>
          <w:bCs/>
          <w:color w:val="000000" w:themeColor="text1"/>
        </w:rPr>
        <w:t>.00-</w:t>
      </w:r>
      <w:r w:rsidRPr="00B76CEE">
        <w:rPr>
          <w:b/>
          <w:bCs/>
          <w:color w:val="000000" w:themeColor="text1"/>
        </w:rPr>
        <w:t>11</w:t>
      </w:r>
      <w:r w:rsidR="00E9432A" w:rsidRPr="00B76CEE">
        <w:rPr>
          <w:b/>
          <w:bCs/>
          <w:color w:val="000000" w:themeColor="text1"/>
        </w:rPr>
        <w:t>.10.</w:t>
      </w:r>
      <w:r w:rsidR="00E9432A" w:rsidRPr="00B76CEE">
        <w:rPr>
          <w:b/>
          <w:bCs/>
          <w:color w:val="000000" w:themeColor="text1"/>
        </w:rPr>
        <w:tab/>
        <w:t xml:space="preserve">Köszöntő </w:t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rFonts w:asciiTheme="minorHAnsi" w:hAnsiTheme="minorHAnsi" w:cstheme="minorHAnsi"/>
          <w:b/>
          <w:bCs/>
          <w:color w:val="000000" w:themeColor="text1"/>
        </w:rPr>
        <w:t>D322-323</w:t>
      </w:r>
    </w:p>
    <w:p w14:paraId="5FA0A601" w14:textId="77777777" w:rsidR="00E9432A" w:rsidRPr="00B76CEE" w:rsidRDefault="00E9432A" w:rsidP="00042D02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10D58D8" w14:textId="77777777" w:rsidR="00E9432A" w:rsidRPr="00B76CEE" w:rsidRDefault="00E9432A" w:rsidP="00042D02">
      <w:pPr>
        <w:jc w:val="both"/>
        <w:rPr>
          <w:color w:val="000000" w:themeColor="text1"/>
          <w:sz w:val="24"/>
          <w:szCs w:val="24"/>
        </w:rPr>
      </w:pPr>
      <w:r w:rsidRPr="00B76CEE">
        <w:rPr>
          <w:b/>
          <w:bCs/>
          <w:color w:val="000000" w:themeColor="text1"/>
          <w:sz w:val="24"/>
          <w:szCs w:val="24"/>
        </w:rPr>
        <w:t>Dr. habil. Bene Krisztián</w:t>
      </w:r>
      <w:r w:rsidRPr="00B76CEE">
        <w:rPr>
          <w:color w:val="000000" w:themeColor="text1"/>
          <w:sz w:val="24"/>
          <w:szCs w:val="24"/>
        </w:rPr>
        <w:t xml:space="preserve"> dékán, egyetemi docens</w:t>
      </w:r>
    </w:p>
    <w:p w14:paraId="68162032" w14:textId="77777777" w:rsidR="00E9432A" w:rsidRPr="00B76CEE" w:rsidRDefault="00E9432A" w:rsidP="00042D02">
      <w:pPr>
        <w:jc w:val="both"/>
        <w:rPr>
          <w:color w:val="000000" w:themeColor="text1"/>
          <w:sz w:val="24"/>
          <w:szCs w:val="24"/>
        </w:rPr>
      </w:pPr>
    </w:p>
    <w:p w14:paraId="33DE142D" w14:textId="4A8D7F85" w:rsidR="00E9432A" w:rsidRPr="00B76CEE" w:rsidRDefault="00E9432A" w:rsidP="00042D02">
      <w:pPr>
        <w:tabs>
          <w:tab w:val="left" w:pos="1758"/>
        </w:tabs>
        <w:ind w:hanging="284"/>
        <w:jc w:val="both"/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ab/>
      </w:r>
      <w:r w:rsidRPr="00B76CEE">
        <w:rPr>
          <w:b/>
          <w:bCs/>
          <w:color w:val="000000" w:themeColor="text1"/>
          <w:sz w:val="24"/>
          <w:szCs w:val="24"/>
        </w:rPr>
        <w:t>Dr. hab</w:t>
      </w:r>
      <w:r w:rsidR="0066255C" w:rsidRPr="00B76CEE">
        <w:rPr>
          <w:b/>
          <w:bCs/>
          <w:color w:val="000000" w:themeColor="text1"/>
          <w:sz w:val="24"/>
          <w:szCs w:val="24"/>
        </w:rPr>
        <w:t>il</w:t>
      </w:r>
      <w:r w:rsidRPr="00B76CEE">
        <w:rPr>
          <w:b/>
          <w:bCs/>
          <w:color w:val="000000" w:themeColor="text1"/>
          <w:sz w:val="24"/>
          <w:szCs w:val="24"/>
        </w:rPr>
        <w:t>. Cserti Csapó Tibor</w:t>
      </w:r>
      <w:r w:rsidRPr="00B76CEE">
        <w:rPr>
          <w:color w:val="000000" w:themeColor="text1"/>
          <w:sz w:val="24"/>
          <w:szCs w:val="24"/>
        </w:rPr>
        <w:t xml:space="preserve"> tanszékvezető, egyetemi docens</w:t>
      </w:r>
    </w:p>
    <w:p w14:paraId="69B8DF68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314C0249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487B6AC5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68249475" w14:textId="33B72F0B" w:rsidR="00E9432A" w:rsidRPr="00B76CEE" w:rsidRDefault="00E9432A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</w:t>
      </w:r>
      <w:r w:rsidR="00D04C61" w:rsidRPr="00B76CEE">
        <w:rPr>
          <w:b/>
          <w:bCs/>
          <w:color w:val="000000" w:themeColor="text1"/>
        </w:rPr>
        <w:t>1</w:t>
      </w:r>
      <w:r w:rsidRPr="00B76CEE">
        <w:rPr>
          <w:b/>
          <w:bCs/>
          <w:color w:val="000000" w:themeColor="text1"/>
        </w:rPr>
        <w:t>:</w:t>
      </w:r>
      <w:r w:rsidR="00D04C61" w:rsidRPr="00B76CEE">
        <w:rPr>
          <w:b/>
          <w:bCs/>
          <w:color w:val="000000" w:themeColor="text1"/>
        </w:rPr>
        <w:t>1</w:t>
      </w:r>
      <w:r w:rsidRPr="00B76CEE">
        <w:rPr>
          <w:b/>
          <w:bCs/>
          <w:color w:val="000000" w:themeColor="text1"/>
        </w:rPr>
        <w:t>0-1</w:t>
      </w:r>
      <w:r w:rsidR="00D04C61" w:rsidRPr="00B76CEE">
        <w:rPr>
          <w:b/>
          <w:bCs/>
          <w:color w:val="000000" w:themeColor="text1"/>
        </w:rPr>
        <w:t>2</w:t>
      </w:r>
      <w:r w:rsidRPr="00B76CEE">
        <w:rPr>
          <w:b/>
          <w:bCs/>
          <w:color w:val="000000" w:themeColor="text1"/>
        </w:rPr>
        <w:t>.</w:t>
      </w:r>
      <w:r w:rsidR="00D04C61" w:rsidRPr="00B76CEE">
        <w:rPr>
          <w:b/>
          <w:bCs/>
          <w:color w:val="000000" w:themeColor="text1"/>
        </w:rPr>
        <w:t>0</w:t>
      </w:r>
      <w:r w:rsidRPr="00B76CEE">
        <w:rPr>
          <w:b/>
          <w:bCs/>
          <w:color w:val="000000" w:themeColor="text1"/>
        </w:rPr>
        <w:t xml:space="preserve">0 </w:t>
      </w:r>
      <w:r w:rsidRPr="00B76CEE">
        <w:rPr>
          <w:b/>
          <w:bCs/>
          <w:color w:val="000000" w:themeColor="text1"/>
        </w:rPr>
        <w:tab/>
        <w:t>Plenáris előadás</w:t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rFonts w:asciiTheme="minorHAnsi" w:hAnsiTheme="minorHAnsi" w:cstheme="minorHAnsi"/>
          <w:b/>
          <w:bCs/>
          <w:color w:val="000000" w:themeColor="text1"/>
        </w:rPr>
        <w:t>D322-323</w:t>
      </w:r>
    </w:p>
    <w:p w14:paraId="5E603BFF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2CEA8A44" w14:textId="3F648B60" w:rsidR="00E9432A" w:rsidRPr="00B76CEE" w:rsidRDefault="00D4584C" w:rsidP="00042D02">
      <w:pPr>
        <w:rPr>
          <w:color w:val="000000" w:themeColor="text1"/>
          <w:sz w:val="24"/>
          <w:szCs w:val="24"/>
        </w:rPr>
      </w:pPr>
      <w:r w:rsidRPr="00B76CEE">
        <w:rPr>
          <w:b/>
          <w:bCs/>
          <w:color w:val="000000" w:themeColor="text1"/>
          <w:sz w:val="24"/>
          <w:szCs w:val="24"/>
        </w:rPr>
        <w:t>Z</w:t>
      </w:r>
      <w:r w:rsidR="00E9432A" w:rsidRPr="00B76CEE">
        <w:rPr>
          <w:b/>
          <w:bCs/>
          <w:color w:val="000000" w:themeColor="text1"/>
          <w:sz w:val="24"/>
          <w:szCs w:val="24"/>
        </w:rPr>
        <w:t>u</w:t>
      </w:r>
      <w:r w:rsidRPr="00B76CEE">
        <w:rPr>
          <w:b/>
          <w:bCs/>
          <w:color w:val="000000" w:themeColor="text1"/>
          <w:sz w:val="24"/>
          <w:szCs w:val="24"/>
        </w:rPr>
        <w:t>z</w:t>
      </w:r>
      <w:r w:rsidR="00E9432A" w:rsidRPr="00B76CEE">
        <w:rPr>
          <w:b/>
          <w:bCs/>
          <w:color w:val="000000" w:themeColor="text1"/>
          <w:sz w:val="24"/>
          <w:szCs w:val="24"/>
        </w:rPr>
        <w:t>ana Bodnarova</w:t>
      </w:r>
      <w:r w:rsidR="00D04C61" w:rsidRPr="00B76CEE">
        <w:rPr>
          <w:color w:val="000000" w:themeColor="text1"/>
          <w:sz w:val="24"/>
          <w:szCs w:val="24"/>
        </w:rPr>
        <w:t>: A</w:t>
      </w:r>
      <w:r w:rsidR="00D04C61" w:rsidRPr="00B76CEE">
        <w:rPr>
          <w:color w:val="000000" w:themeColor="text1"/>
        </w:rPr>
        <w:t xml:space="preserve"> kárpáti cigány nyelvjáráskutatás múltja, jelene és jövője</w:t>
      </w:r>
    </w:p>
    <w:p w14:paraId="26F48A9B" w14:textId="77777777" w:rsidR="0052352E" w:rsidRPr="00B76CEE" w:rsidRDefault="0052352E" w:rsidP="00042D02">
      <w:pPr>
        <w:rPr>
          <w:color w:val="000000" w:themeColor="text1"/>
          <w:sz w:val="24"/>
          <w:szCs w:val="24"/>
        </w:rPr>
      </w:pPr>
    </w:p>
    <w:p w14:paraId="1277BABD" w14:textId="13EA6B93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6BB80627" w14:textId="41737EE2" w:rsidR="00B15EFD" w:rsidRPr="00B76CEE" w:rsidRDefault="00B15EFD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12.</w:t>
      </w:r>
      <w:r w:rsidR="00181669" w:rsidRPr="00B76CEE">
        <w:rPr>
          <w:b/>
          <w:bCs/>
          <w:color w:val="000000" w:themeColor="text1"/>
        </w:rPr>
        <w:t>00</w:t>
      </w:r>
      <w:r w:rsidRPr="00B76CEE">
        <w:rPr>
          <w:b/>
          <w:bCs/>
          <w:color w:val="000000" w:themeColor="text1"/>
        </w:rPr>
        <w:t>-13.</w:t>
      </w:r>
      <w:r w:rsidR="00181669" w:rsidRPr="00B76CEE">
        <w:rPr>
          <w:b/>
          <w:bCs/>
          <w:color w:val="000000" w:themeColor="text1"/>
        </w:rPr>
        <w:t>0</w:t>
      </w:r>
      <w:r w:rsidRPr="00B76CEE">
        <w:rPr>
          <w:b/>
          <w:bCs/>
          <w:color w:val="000000" w:themeColor="text1"/>
        </w:rPr>
        <w:t xml:space="preserve">0 - </w:t>
      </w:r>
      <w:r w:rsidRPr="00B76CEE">
        <w:rPr>
          <w:b/>
          <w:bCs/>
          <w:color w:val="000000" w:themeColor="text1"/>
        </w:rPr>
        <w:tab/>
        <w:t>Ebédszünet</w:t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  <w:t>Pacsirta étterem</w:t>
      </w:r>
    </w:p>
    <w:p w14:paraId="23EB9A3E" w14:textId="0A007991" w:rsidR="00B15EFD" w:rsidRPr="00B76CEE" w:rsidRDefault="00B15EFD" w:rsidP="005607A1">
      <w:pPr>
        <w:pStyle w:val="Szvegtrzs"/>
        <w:numPr>
          <w:ilvl w:val="3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ab/>
        <w:t>Szekció</w:t>
      </w:r>
      <w:r w:rsidR="005607A1">
        <w:rPr>
          <w:b/>
          <w:bCs/>
          <w:color w:val="000000" w:themeColor="text1"/>
        </w:rPr>
        <w:t>-</w:t>
      </w:r>
      <w:r w:rsidRPr="00B76CEE">
        <w:rPr>
          <w:b/>
          <w:bCs/>
          <w:color w:val="000000" w:themeColor="text1"/>
        </w:rPr>
        <w:t xml:space="preserve">előadások </w:t>
      </w:r>
    </w:p>
    <w:p w14:paraId="5D31E4E4" w14:textId="3BA9AD1E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76CEE" w:rsidRPr="00B76CEE" w14:paraId="1ED710B0" w14:textId="77777777" w:rsidTr="00042D02">
        <w:trPr>
          <w:trHeight w:val="703"/>
        </w:trPr>
        <w:tc>
          <w:tcPr>
            <w:tcW w:w="9300" w:type="dxa"/>
            <w:shd w:val="clear" w:color="auto" w:fill="D9D9D9" w:themeFill="background1" w:themeFillShade="D9"/>
          </w:tcPr>
          <w:p w14:paraId="10A45E0E" w14:textId="5566412D" w:rsidR="005607A1" w:rsidRDefault="005607A1" w:rsidP="005607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D720CB" w:rsidRPr="005607A1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Kutatás közben – a Wlislocki Henrik Szakkollégium ösztöndíjas hallgatói tudomány</w:t>
            </w:r>
            <w:r w:rsidR="00517FE3">
              <w:rPr>
                <w:b/>
                <w:bCs/>
                <w:color w:val="000000" w:themeColor="text1"/>
                <w:sz w:val="24"/>
                <w:szCs w:val="24"/>
              </w:rPr>
              <w:t>os</w:t>
            </w:r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eredményeinek bemutatása</w:t>
            </w:r>
            <w:r w:rsidR="00D720CB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14:paraId="6A708089" w14:textId="3AB36E89" w:rsidR="00D720CB" w:rsidRPr="005607A1" w:rsidRDefault="00D720CB" w:rsidP="005607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07A1">
              <w:rPr>
                <w:b/>
                <w:bCs/>
                <w:color w:val="000000" w:themeColor="text1"/>
              </w:rPr>
              <w:t>13.00-14.30</w:t>
            </w:r>
          </w:p>
          <w:p w14:paraId="790003B3" w14:textId="703A1A61" w:rsidR="00D720CB" w:rsidRPr="00B76CEE" w:rsidRDefault="00D720CB" w:rsidP="00042D02">
            <w:pPr>
              <w:ind w:left="8222" w:hanging="822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Szimpóziumvezető: Székely-Trendl Fanni                                                    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B113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109AD481" w14:textId="77777777" w:rsidR="00D720CB" w:rsidRPr="00B76CEE" w:rsidRDefault="00D720CB" w:rsidP="00042D02">
            <w:pPr>
              <w:rPr>
                <w:color w:val="000000" w:themeColor="text1"/>
                <w:sz w:val="24"/>
                <w:szCs w:val="24"/>
              </w:rPr>
            </w:pPr>
            <w:r w:rsidRPr="00B76CEE">
              <w:rPr>
                <w:color w:val="000000" w:themeColor="text1"/>
                <w:sz w:val="24"/>
                <w:szCs w:val="24"/>
              </w:rPr>
              <w:t>Opponens: Horváth Gergely</w:t>
            </w:r>
          </w:p>
        </w:tc>
      </w:tr>
    </w:tbl>
    <w:p w14:paraId="3BA7EFC7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</w:p>
    <w:p w14:paraId="34A675D8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Orbán Anna: A hátrányos helyzetből jövő és/vagy cigány /roma transzlétorok szerepe</w:t>
      </w:r>
    </w:p>
    <w:p w14:paraId="71039D0F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a motiváció és munkaerő-piac vonatkozásában</w:t>
      </w:r>
    </w:p>
    <w:p w14:paraId="32AD2E21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</w:p>
    <w:p w14:paraId="38CF6E32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Orsós Judit: A Magyarországon élő hátrányos, halmozottan hátrányos és/vagy cigány/roma gyermekek beilleszkedési nehézségei az óvodai közösségekben </w:t>
      </w:r>
    </w:p>
    <w:p w14:paraId="08C35593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</w:p>
    <w:p w14:paraId="48B6A0F9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Nagy Krisztofer: A labdarúgás szociális integrációra gyakorolt hatása a Magyar Máltai Szeretetszolgálat labdarúgás program esetében</w:t>
      </w:r>
    </w:p>
    <w:p w14:paraId="214A4F9E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</w:p>
    <w:p w14:paraId="321F00DA" w14:textId="3ADD2E1A" w:rsidR="00D720CB" w:rsidRPr="00B76CEE" w:rsidRDefault="00D720CB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5E26F13E" w14:textId="77777777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76CEE" w:rsidRPr="00B76CEE" w14:paraId="102BF056" w14:textId="77777777" w:rsidTr="00042D02">
        <w:trPr>
          <w:trHeight w:val="703"/>
        </w:trPr>
        <w:tc>
          <w:tcPr>
            <w:tcW w:w="9300" w:type="dxa"/>
            <w:shd w:val="clear" w:color="auto" w:fill="D9D9D9" w:themeFill="background1" w:themeFillShade="D9"/>
          </w:tcPr>
          <w:p w14:paraId="1701BF60" w14:textId="6493006E" w:rsidR="009A56FC" w:rsidRPr="00B76CEE" w:rsidRDefault="000702C4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Romológiai ismeretek a köznevelésben – módszertani megközelítések (módszertani szimpózium)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1CFC" w:rsidRPr="00B76CEE">
              <w:rPr>
                <w:b/>
                <w:bCs/>
                <w:color w:val="000000" w:themeColor="text1"/>
              </w:rPr>
              <w:t>13.00-14.30</w:t>
            </w:r>
          </w:p>
          <w:p w14:paraId="39179646" w14:textId="505D6E4E" w:rsidR="009A56FC" w:rsidRPr="00B76CEE" w:rsidRDefault="009A56FC" w:rsidP="00042D02">
            <w:pPr>
              <w:ind w:left="8222" w:hanging="822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Szimpóziumvezető: Andl Helga                                                                     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B129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58ECD172" w14:textId="0274B1B4" w:rsidR="009A56FC" w:rsidRPr="00B76CEE" w:rsidRDefault="009A56FC" w:rsidP="00042D02">
            <w:pPr>
              <w:rPr>
                <w:color w:val="000000" w:themeColor="text1"/>
                <w:sz w:val="24"/>
                <w:szCs w:val="24"/>
              </w:rPr>
            </w:pPr>
            <w:r w:rsidRPr="00B76CEE">
              <w:rPr>
                <w:color w:val="000000" w:themeColor="text1"/>
                <w:sz w:val="24"/>
                <w:szCs w:val="24"/>
              </w:rPr>
              <w:t>Opponens:</w:t>
            </w:r>
            <w:r w:rsidR="00B5679F" w:rsidRPr="00B76C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679F" w:rsidRPr="00B76CEE">
              <w:rPr>
                <w:b/>
                <w:bCs/>
                <w:color w:val="000000" w:themeColor="text1"/>
                <w:sz w:val="24"/>
                <w:szCs w:val="24"/>
              </w:rPr>
              <w:t>Molnár-Kovács Zsófia</w:t>
            </w:r>
          </w:p>
        </w:tc>
      </w:tr>
    </w:tbl>
    <w:p w14:paraId="00AFD8A1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2AC2C932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Cserti Csapó Tibor: Dilemmák és módszertani nehézségek a cigány, roma nemzetiségi oktatásban</w:t>
      </w:r>
    </w:p>
    <w:p w14:paraId="0DAD5045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4CED1705" w14:textId="65FA12C4" w:rsidR="009A56FC" w:rsidRPr="00B76CEE" w:rsidRDefault="009A56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Jakab Natália: Digitális kincsesház: Együttműködés a cigány/roma népismeret tananyaggyűjtemény létrehozásában</w:t>
      </w:r>
    </w:p>
    <w:p w14:paraId="45AEDC98" w14:textId="60518291" w:rsidR="00B5679F" w:rsidRPr="00B76CEE" w:rsidRDefault="00B5679F" w:rsidP="00042D02">
      <w:pPr>
        <w:rPr>
          <w:color w:val="000000" w:themeColor="text1"/>
          <w:sz w:val="24"/>
          <w:szCs w:val="24"/>
        </w:rPr>
      </w:pPr>
    </w:p>
    <w:p w14:paraId="1BD8A1EF" w14:textId="77777777" w:rsidR="00B5679F" w:rsidRPr="00B76CEE" w:rsidRDefault="00B5679F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Nagy Borbála: Egy Cziffra történet – Cziffra György zongoraművész életútjának tanórai feldolgozása - Romológiai ismeretek a köznevelésben – módszertani megközelítések</w:t>
      </w:r>
    </w:p>
    <w:p w14:paraId="1E48CA59" w14:textId="77777777" w:rsidR="00B5679F" w:rsidRPr="00B76CEE" w:rsidRDefault="00B5679F" w:rsidP="00042D02">
      <w:pPr>
        <w:rPr>
          <w:color w:val="000000" w:themeColor="text1"/>
          <w:sz w:val="24"/>
          <w:szCs w:val="24"/>
        </w:rPr>
      </w:pPr>
    </w:p>
    <w:p w14:paraId="6E046375" w14:textId="60C91C1F" w:rsidR="00B5679F" w:rsidRPr="00B76CEE" w:rsidRDefault="00B5679F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Beck Zoltán – Andl Helga: Minden szöveg</w:t>
      </w:r>
    </w:p>
    <w:p w14:paraId="5D199EC9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3AED5CD6" w14:textId="77777777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  <w:r w:rsidRPr="00B76CEE">
        <w:rPr>
          <w:i/>
          <w:iCs/>
          <w:color w:val="000000" w:themeColor="text1"/>
          <w:sz w:val="24"/>
          <w:szCs w:val="24"/>
        </w:rPr>
        <w:tab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76CEE" w:rsidRPr="00B76CEE" w14:paraId="7F179082" w14:textId="77777777" w:rsidTr="00042D02">
        <w:trPr>
          <w:trHeight w:val="81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BC4D9" w14:textId="66849E1C" w:rsidR="00DE1CFC" w:rsidRPr="00B76CEE" w:rsidRDefault="004076B2" w:rsidP="00042D02">
            <w:pPr>
              <w:ind w:right="-23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>. szekció – Társadalomtudományok</w:t>
            </w:r>
            <w:r w:rsidR="000702C4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- Történettudomány</w:t>
            </w:r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DE1CFC" w:rsidRPr="00B76CEE">
              <w:rPr>
                <w:b/>
                <w:bCs/>
                <w:color w:val="000000" w:themeColor="text1"/>
              </w:rPr>
              <w:t>13.00-14.30</w:t>
            </w:r>
          </w:p>
          <w:p w14:paraId="199B8A5B" w14:textId="7EE12ADE" w:rsidR="00DE1CFC" w:rsidRPr="00B76CEE" w:rsidRDefault="00DE1CFC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Szekcióvezető: </w:t>
            </w:r>
            <w:r w:rsidR="000702C4" w:rsidRPr="00B76CEE">
              <w:rPr>
                <w:b/>
                <w:bCs/>
                <w:color w:val="000000" w:themeColor="text1"/>
                <w:sz w:val="24"/>
                <w:szCs w:val="24"/>
              </w:rPr>
              <w:t>Hajnáczky Tamás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D322-323</w:t>
            </w:r>
          </w:p>
        </w:tc>
      </w:tr>
    </w:tbl>
    <w:p w14:paraId="460FC80F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667AB29A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Dupcsik Csaba: A cigányzenész karaktere az élclapokban: A kiegyezéstől a szocializmus koráig</w:t>
      </w:r>
    </w:p>
    <w:p w14:paraId="0C229EE8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2736DF68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Szokolszky Ágnes: Cigánymuzsikus lét Magyarországon történeti távlatban, egy prímásdinasztia családtörténetén keresztül</w:t>
      </w:r>
    </w:p>
    <w:p w14:paraId="7F256A4D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596BFDCA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Hajnáczky Tamás: Cigány identitások a múltban a roma hangok tükrében - Romungrók versus „igazi” romák</w:t>
      </w:r>
    </w:p>
    <w:p w14:paraId="4E51B420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 </w:t>
      </w:r>
    </w:p>
    <w:p w14:paraId="50E04343" w14:textId="69070B84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György Eszter: A balatonszemesi cigánytáborok története (1987–2002)</w:t>
      </w:r>
    </w:p>
    <w:p w14:paraId="1EF404ED" w14:textId="46814A2A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793B23CA" w14:textId="77777777" w:rsidR="00DE1CFC" w:rsidRPr="00B76CEE" w:rsidRDefault="00DE1CF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6CD8EFFF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  <w:gridCol w:w="160"/>
      </w:tblGrid>
      <w:tr w:rsidR="00B76CEE" w:rsidRPr="00B76CEE" w14:paraId="3F7ADE03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B27F94" w14:textId="37AA042D" w:rsidR="004076B2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6. szekció – Társadalomtudományok: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13.00-14.30</w:t>
            </w:r>
          </w:p>
          <w:p w14:paraId="42D4F75B" w14:textId="1F367B3D" w:rsidR="004076B2" w:rsidRPr="00B76CEE" w:rsidRDefault="004076B2" w:rsidP="00042D02">
            <w:pPr>
              <w:pStyle w:val="Szvegtrzs"/>
              <w:rPr>
                <w:b/>
                <w:bCs/>
                <w:color w:val="000000" w:themeColor="text1"/>
              </w:rPr>
            </w:pPr>
            <w:r w:rsidRPr="00B76CEE">
              <w:rPr>
                <w:b/>
                <w:bCs/>
                <w:color w:val="000000" w:themeColor="text1"/>
              </w:rPr>
              <w:t>Szekcióvezető:</w:t>
            </w:r>
            <w:r w:rsidR="00C8767C" w:rsidRPr="00B76CEE">
              <w:rPr>
                <w:b/>
                <w:bCs/>
                <w:color w:val="000000" w:themeColor="text1"/>
              </w:rPr>
              <w:t xml:space="preserve"> Lakatos Szilvia</w:t>
            </w:r>
            <w:r w:rsidR="0018474D" w:rsidRPr="00B76CEE">
              <w:rPr>
                <w:b/>
                <w:bCs/>
                <w:color w:val="000000" w:themeColor="text1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</w:rPr>
              <w:t xml:space="preserve">                       </w:t>
            </w:r>
            <w:r w:rsidR="00540B48" w:rsidRPr="00B76CEE">
              <w:rPr>
                <w:b/>
                <w:bCs/>
                <w:color w:val="000000" w:themeColor="text1"/>
              </w:rPr>
              <w:t xml:space="preserve">                                                        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D239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222670" w14:textId="77777777" w:rsidR="004076B2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C29825C" w14:textId="77777777" w:rsidR="004076B2" w:rsidRPr="00B76CEE" w:rsidRDefault="004076B2" w:rsidP="00042D02">
            <w:pPr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563E064" w14:textId="77777777" w:rsidR="004076B2" w:rsidRPr="00B76CEE" w:rsidRDefault="004076B2" w:rsidP="00042D02">
      <w:pPr>
        <w:tabs>
          <w:tab w:val="left" w:pos="2436"/>
        </w:tabs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ab/>
      </w:r>
    </w:p>
    <w:p w14:paraId="33A407F0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Orsós Zoltán: Roma nemzetiségi önkormányzatok jogi útvesztője</w:t>
      </w:r>
    </w:p>
    <w:p w14:paraId="36D15116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17209D19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Timár Balázs: Láthatatlan kisebbség – el nem ismert nemzetiség - A cigányság helyzete a történeti alkotmány keretei közt</w:t>
      </w:r>
    </w:p>
    <w:p w14:paraId="59379555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4468C222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Szalai Andrea: Romani interakciós rítusok az online térben</w:t>
      </w:r>
    </w:p>
    <w:p w14:paraId="01EC6D8B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66332325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Mohácsi-Fekete Katalin: A roma nők életút változása</w:t>
      </w:r>
    </w:p>
    <w:p w14:paraId="52D81E61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51401A10" w14:textId="77777777" w:rsidR="004076B2" w:rsidRPr="00B76CEE" w:rsidRDefault="004076B2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41B04E83" w14:textId="23C0E1FD" w:rsidR="00287AD5" w:rsidRPr="00B76CEE" w:rsidRDefault="00287AD5" w:rsidP="00042D02">
      <w:pPr>
        <w:rPr>
          <w:color w:val="000000" w:themeColor="text1"/>
          <w:sz w:val="24"/>
          <w:szCs w:val="24"/>
        </w:rPr>
      </w:pPr>
    </w:p>
    <w:p w14:paraId="5CB29C13" w14:textId="61E25D0E" w:rsidR="00287AD5" w:rsidRPr="00B76CEE" w:rsidRDefault="00287AD5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</w:t>
      </w:r>
      <w:r w:rsidR="00181669" w:rsidRPr="00B76CEE">
        <w:rPr>
          <w:b/>
          <w:bCs/>
          <w:color w:val="000000" w:themeColor="text1"/>
        </w:rPr>
        <w:t>4</w:t>
      </w:r>
      <w:r w:rsidRPr="00B76CEE">
        <w:rPr>
          <w:b/>
          <w:bCs/>
          <w:color w:val="000000" w:themeColor="text1"/>
        </w:rPr>
        <w:t>.</w:t>
      </w:r>
      <w:r w:rsidR="00181669" w:rsidRPr="00B76CEE">
        <w:rPr>
          <w:b/>
          <w:bCs/>
          <w:color w:val="000000" w:themeColor="text1"/>
        </w:rPr>
        <w:t>3</w:t>
      </w:r>
      <w:r w:rsidRPr="00B76CEE">
        <w:rPr>
          <w:b/>
          <w:bCs/>
          <w:color w:val="000000" w:themeColor="text1"/>
        </w:rPr>
        <w:t>0-15.</w:t>
      </w:r>
      <w:r w:rsidR="00181669" w:rsidRPr="00B76CEE">
        <w:rPr>
          <w:b/>
          <w:bCs/>
          <w:color w:val="000000" w:themeColor="text1"/>
        </w:rPr>
        <w:t>00</w:t>
      </w:r>
      <w:r w:rsidRPr="00B76CEE">
        <w:rPr>
          <w:b/>
          <w:bCs/>
          <w:color w:val="000000" w:themeColor="text1"/>
        </w:rPr>
        <w:t xml:space="preserve"> </w:t>
      </w:r>
      <w:r w:rsidRPr="00B76CEE">
        <w:rPr>
          <w:b/>
          <w:bCs/>
          <w:color w:val="000000" w:themeColor="text1"/>
        </w:rPr>
        <w:tab/>
        <w:t xml:space="preserve">Kávészünet </w:t>
      </w:r>
    </w:p>
    <w:p w14:paraId="15930309" w14:textId="333742FC" w:rsidR="00B15EFD" w:rsidRPr="00B76CEE" w:rsidRDefault="00B15EFD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15.</w:t>
      </w:r>
      <w:r w:rsidR="00181669" w:rsidRPr="00B76CEE">
        <w:rPr>
          <w:b/>
          <w:bCs/>
          <w:color w:val="000000" w:themeColor="text1"/>
        </w:rPr>
        <w:t>00</w:t>
      </w:r>
      <w:r w:rsidRPr="00B76CEE">
        <w:rPr>
          <w:b/>
          <w:bCs/>
          <w:color w:val="000000" w:themeColor="text1"/>
        </w:rPr>
        <w:t>-1</w:t>
      </w:r>
      <w:r w:rsidR="00287AD5" w:rsidRPr="00B76CEE">
        <w:rPr>
          <w:b/>
          <w:bCs/>
          <w:color w:val="000000" w:themeColor="text1"/>
        </w:rPr>
        <w:t>6.</w:t>
      </w:r>
      <w:r w:rsidR="00181669" w:rsidRPr="00B76CEE">
        <w:rPr>
          <w:b/>
          <w:bCs/>
          <w:color w:val="000000" w:themeColor="text1"/>
        </w:rPr>
        <w:t>30</w:t>
      </w:r>
      <w:r w:rsidRPr="00B76CEE">
        <w:rPr>
          <w:b/>
          <w:bCs/>
          <w:color w:val="000000" w:themeColor="text1"/>
        </w:rPr>
        <w:t xml:space="preserve"> </w:t>
      </w:r>
      <w:r w:rsidRPr="00B76CEE">
        <w:rPr>
          <w:b/>
          <w:bCs/>
          <w:color w:val="000000" w:themeColor="text1"/>
        </w:rPr>
        <w:tab/>
        <w:t>Szekció</w:t>
      </w:r>
      <w:r w:rsidR="005607A1">
        <w:rPr>
          <w:b/>
          <w:bCs/>
          <w:color w:val="000000" w:themeColor="text1"/>
        </w:rPr>
        <w:t>-</w:t>
      </w:r>
      <w:r w:rsidRPr="00B76CEE">
        <w:rPr>
          <w:b/>
          <w:bCs/>
          <w:color w:val="000000" w:themeColor="text1"/>
        </w:rPr>
        <w:t xml:space="preserve"> és poszterelőadások </w:t>
      </w:r>
    </w:p>
    <w:p w14:paraId="1093EDB9" w14:textId="77777777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76CEE" w:rsidRPr="00B76CEE" w14:paraId="082D9A00" w14:textId="77777777" w:rsidTr="00042D02">
        <w:trPr>
          <w:trHeight w:val="703"/>
        </w:trPr>
        <w:tc>
          <w:tcPr>
            <w:tcW w:w="9300" w:type="dxa"/>
            <w:shd w:val="clear" w:color="auto" w:fill="D9D9D9" w:themeFill="background1" w:themeFillShade="D9"/>
          </w:tcPr>
          <w:p w14:paraId="00639A93" w14:textId="2165B6BB" w:rsidR="002A5DF1" w:rsidRPr="006E3CAA" w:rsidRDefault="004076B2" w:rsidP="005B7B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2" w:name="_Hlk163138320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r w:rsid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Szemelvények a Wlislocki Henrik Szakkollégium tudományos műhelyének nevelésszociológia fókuszú kutatásaiból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Szimpóziumvezető: Horváth Gergely                                                                    </w:t>
            </w:r>
            <w:r w:rsid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B7BF6" w:rsidRPr="00B76CEE">
              <w:rPr>
                <w:b/>
                <w:bCs/>
                <w:color w:val="000000" w:themeColor="text1"/>
              </w:rPr>
              <w:t>15.00-16.30</w:t>
            </w:r>
            <w:r w:rsidR="005B7BF6">
              <w:rPr>
                <w:b/>
                <w:bCs/>
                <w:color w:val="000000" w:themeColor="text1"/>
              </w:rPr>
              <w:t xml:space="preserve"> </w:t>
            </w:r>
            <w:r w:rsidR="002A5DF1" w:rsidRPr="00B76CEE">
              <w:rPr>
                <w:color w:val="000000" w:themeColor="text1"/>
                <w:sz w:val="24"/>
                <w:szCs w:val="24"/>
              </w:rPr>
              <w:t>Opponens:</w:t>
            </w:r>
            <w:r w:rsidR="00C8767C" w:rsidRPr="00B76CEE">
              <w:rPr>
                <w:color w:val="000000" w:themeColor="text1"/>
                <w:sz w:val="24"/>
                <w:szCs w:val="24"/>
              </w:rPr>
              <w:t xml:space="preserve"> Zank Ildikó </w:t>
            </w:r>
            <w:r w:rsidR="005B7B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7BF6">
              <w:t xml:space="preserve">                                                                                                       B129</w:t>
            </w:r>
          </w:p>
        </w:tc>
      </w:tr>
      <w:bookmarkEnd w:id="2"/>
    </w:tbl>
    <w:p w14:paraId="5879A600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4DE23877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Hajdu Noémi: Részeredmények egy szisztematikus irodalomáttekintésből: a „cigány/roma” és a „hátrányos helyzet” kulcsszavak reprezentációja magyarországi neveléstudományi folyóiratokban 1990 és 2023 között</w:t>
      </w:r>
    </w:p>
    <w:p w14:paraId="7A9CFC0D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737E8238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Bodnár Barbara Anita:</w:t>
      </w:r>
      <w:r w:rsidRPr="00B76CEE">
        <w:rPr>
          <w:color w:val="000000" w:themeColor="text1"/>
        </w:rPr>
        <w:t xml:space="preserve"> </w:t>
      </w:r>
      <w:r w:rsidRPr="00B76CEE">
        <w:rPr>
          <w:color w:val="000000" w:themeColor="text1"/>
          <w:sz w:val="24"/>
          <w:szCs w:val="24"/>
        </w:rPr>
        <w:t>Szülői iskolaválasztási motivációk vizsgálata egy kistelepülési iskolában – A kutatás részeredményei</w:t>
      </w:r>
    </w:p>
    <w:p w14:paraId="57569627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2FCB4118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Balogh Zoltán Ábel: A fekete pedagógia alapú személyiségprofil-alkotás</w:t>
      </w:r>
    </w:p>
    <w:p w14:paraId="238CF0EA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71030783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Miklós Dominika: Példaképek szerepe a tanulás iránti motivációban a hátrányos helyzetű tanulók körében</w:t>
      </w:r>
    </w:p>
    <w:p w14:paraId="15296E69" w14:textId="77777777" w:rsidR="00D7450A" w:rsidRPr="00B76CEE" w:rsidRDefault="00D7450A" w:rsidP="00042D02">
      <w:pPr>
        <w:rPr>
          <w:i/>
          <w:iCs/>
          <w:color w:val="000000" w:themeColor="text1"/>
          <w:sz w:val="24"/>
          <w:szCs w:val="24"/>
        </w:rPr>
      </w:pPr>
    </w:p>
    <w:p w14:paraId="34B60AF4" w14:textId="37A3776D" w:rsidR="00D4584C" w:rsidRPr="00B76CEE" w:rsidRDefault="00D4584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33D3723A" w14:textId="77777777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  <w:gridCol w:w="160"/>
      </w:tblGrid>
      <w:tr w:rsidR="00B76CEE" w:rsidRPr="00B76CEE" w14:paraId="19314901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13804A" w14:textId="7CC7BBB2" w:rsidR="002A5DF1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szekció – Társadalomtudományok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15.00-16.30</w:t>
            </w:r>
          </w:p>
          <w:p w14:paraId="052D6590" w14:textId="40F7B67B" w:rsidR="002A5DF1" w:rsidRPr="00B76CEE" w:rsidRDefault="002A5DF1" w:rsidP="00042D02">
            <w:pPr>
              <w:pStyle w:val="Szvegtrzs"/>
              <w:rPr>
                <w:b/>
                <w:bCs/>
                <w:color w:val="000000" w:themeColor="text1"/>
              </w:rPr>
            </w:pPr>
            <w:r w:rsidRPr="00B76CEE">
              <w:rPr>
                <w:b/>
                <w:bCs/>
                <w:color w:val="000000" w:themeColor="text1"/>
              </w:rPr>
              <w:t xml:space="preserve">Szekcióvezető: </w:t>
            </w:r>
            <w:r w:rsidR="00C8767C" w:rsidRPr="00B76CEE">
              <w:rPr>
                <w:b/>
                <w:bCs/>
                <w:color w:val="000000" w:themeColor="text1"/>
              </w:rPr>
              <w:t>Székely-Trendl Fanni</w:t>
            </w:r>
            <w:r w:rsidR="0018474D" w:rsidRPr="00B76CEE">
              <w:rPr>
                <w:b/>
                <w:bCs/>
                <w:color w:val="000000" w:themeColor="text1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</w:rPr>
              <w:t xml:space="preserve">                                                                     </w:t>
            </w:r>
            <w:r w:rsidR="009B5ACB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B113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DEE26" w14:textId="77777777" w:rsidR="002A5DF1" w:rsidRPr="00B76CEE" w:rsidRDefault="002A5DF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AC6016A" w14:textId="77777777" w:rsidR="002A5DF1" w:rsidRPr="00B76CEE" w:rsidRDefault="002A5DF1" w:rsidP="00042D02">
            <w:pPr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CA6AD5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7A711B15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Borbándi Bálint: A cigányok, romák reprezentációja napjaink középiskolai történelemtankönyveiben – tananyagelemzés</w:t>
      </w:r>
    </w:p>
    <w:p w14:paraId="6028ED30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1D202E52" w14:textId="3B084B03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Mohácsi-Szverle Szandra</w:t>
      </w:r>
      <w:r w:rsidR="003F1780" w:rsidRPr="00B76CEE">
        <w:rPr>
          <w:color w:val="000000" w:themeColor="text1"/>
          <w:sz w:val="24"/>
          <w:szCs w:val="24"/>
        </w:rPr>
        <w:t xml:space="preserve"> – Szarvák Tibor</w:t>
      </w:r>
      <w:r w:rsidRPr="00B76CEE">
        <w:rPr>
          <w:color w:val="000000" w:themeColor="text1"/>
          <w:sz w:val="24"/>
          <w:szCs w:val="24"/>
        </w:rPr>
        <w:t xml:space="preserve">: A korai iskolaelhagyás okainak feltárása általános iskolás tanulók körében </w:t>
      </w:r>
    </w:p>
    <w:p w14:paraId="769DB822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1BADE0F9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Csilleiné Mága Erika: A szakmatanulás, mint a piramis csúcsa</w:t>
      </w:r>
    </w:p>
    <w:p w14:paraId="789C643B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659D7066" w14:textId="77777777" w:rsidR="001B6FFE" w:rsidRPr="00B76CEE" w:rsidRDefault="001B6FFE" w:rsidP="00042D02">
      <w:pPr>
        <w:rPr>
          <w:color w:val="000000" w:themeColor="text1"/>
          <w:sz w:val="24"/>
          <w:szCs w:val="24"/>
          <w:lang w:val="hu-HU" w:eastAsia="hu-HU"/>
        </w:rPr>
      </w:pPr>
      <w:r w:rsidRPr="00B76CEE">
        <w:rPr>
          <w:color w:val="000000" w:themeColor="text1"/>
          <w:sz w:val="24"/>
          <w:szCs w:val="24"/>
          <w:lang w:val="hu-HU" w:eastAsia="hu-HU"/>
        </w:rPr>
        <w:t>Vidák Gábor: Részvételi filmes workshop hatásvizsgálata Istvándi településen</w:t>
      </w:r>
    </w:p>
    <w:p w14:paraId="6CC1C568" w14:textId="77777777" w:rsidR="00EA7573" w:rsidRPr="00B76CEE" w:rsidRDefault="00EA7573" w:rsidP="00042D02">
      <w:pPr>
        <w:rPr>
          <w:color w:val="000000" w:themeColor="text1"/>
        </w:rPr>
      </w:pPr>
    </w:p>
    <w:p w14:paraId="58A73F3A" w14:textId="77777777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2331691E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  <w:gridCol w:w="160"/>
      </w:tblGrid>
      <w:tr w:rsidR="00B76CEE" w:rsidRPr="00B76CEE" w14:paraId="6A14A9C8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81E75D" w14:textId="7CE77B97" w:rsidR="002A5DF1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szekció – Társadalomtudományok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15.00-16.30</w:t>
            </w:r>
          </w:p>
          <w:p w14:paraId="0095B8E6" w14:textId="7A206253" w:rsidR="002A5DF1" w:rsidRPr="00B76CEE" w:rsidRDefault="002A5DF1" w:rsidP="00042D02">
            <w:pPr>
              <w:pStyle w:val="Szvegtrzs"/>
              <w:rPr>
                <w:b/>
                <w:bCs/>
                <w:color w:val="000000" w:themeColor="text1"/>
              </w:rPr>
            </w:pPr>
            <w:r w:rsidRPr="00B76CEE">
              <w:rPr>
                <w:b/>
                <w:bCs/>
                <w:color w:val="000000" w:themeColor="text1"/>
              </w:rPr>
              <w:t xml:space="preserve">Szekcióvezető: </w:t>
            </w:r>
            <w:r w:rsidR="00C8767C" w:rsidRPr="00B76CEE">
              <w:rPr>
                <w:b/>
                <w:bCs/>
                <w:color w:val="000000" w:themeColor="text1"/>
              </w:rPr>
              <w:t>György Eszter</w:t>
            </w:r>
            <w:r w:rsidR="0018474D" w:rsidRPr="00B76CEE">
              <w:rPr>
                <w:b/>
                <w:bCs/>
                <w:color w:val="000000" w:themeColor="text1"/>
              </w:rPr>
              <w:t xml:space="preserve">  </w:t>
            </w:r>
            <w:r w:rsidR="00C8767C" w:rsidRPr="00B76CEE">
              <w:rPr>
                <w:b/>
                <w:bCs/>
                <w:color w:val="000000" w:themeColor="text1"/>
              </w:rPr>
              <w:t xml:space="preserve"> </w:t>
            </w:r>
            <w:r w:rsidR="009628B6" w:rsidRPr="00B76CEE">
              <w:rPr>
                <w:b/>
                <w:bCs/>
                <w:color w:val="000000" w:themeColor="text1"/>
              </w:rPr>
              <w:t xml:space="preserve">                                                                                </w:t>
            </w:r>
            <w:r w:rsidR="009628B6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D239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3086E" w14:textId="77777777" w:rsidR="002A5DF1" w:rsidRPr="00B76CEE" w:rsidRDefault="002A5DF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2C71245" w14:textId="77777777" w:rsidR="002A5DF1" w:rsidRPr="00B76CEE" w:rsidRDefault="002A5DF1" w:rsidP="00042D02">
            <w:pPr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C2558B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45DB4CA8" w14:textId="7EA87758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Dupcsik Csaba: A romák/cigányok a magyarországi etnikai/kisebbségi diskurzustérben (EDT)</w:t>
      </w:r>
    </w:p>
    <w:p w14:paraId="392F3A3F" w14:textId="77777777" w:rsidR="00D7450A" w:rsidRPr="00B76CEE" w:rsidRDefault="00D7450A" w:rsidP="00042D02">
      <w:pPr>
        <w:rPr>
          <w:color w:val="000000" w:themeColor="text1"/>
          <w:sz w:val="24"/>
          <w:szCs w:val="24"/>
        </w:rPr>
      </w:pPr>
    </w:p>
    <w:p w14:paraId="0E04CC5B" w14:textId="77777777" w:rsidR="00205886" w:rsidRPr="00B76CEE" w:rsidRDefault="00205886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  <w:shd w:val="clear" w:color="auto" w:fill="FFFFFF"/>
        </w:rPr>
        <w:t xml:space="preserve">Manuel Miguel Méijome Tejero: </w:t>
      </w:r>
      <w:r w:rsidRPr="00B76CEE">
        <w:rPr>
          <w:color w:val="000000" w:themeColor="text1"/>
          <w:sz w:val="24"/>
          <w:szCs w:val="24"/>
        </w:rPr>
        <w:t>" ´Romances´, ´pueblo gitano´ and cultural transmission. From the origins of flamenco to the Jerez zambomba"</w:t>
      </w:r>
    </w:p>
    <w:p w14:paraId="15548675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66B6F092" w14:textId="77777777" w:rsidR="002A5DF1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Forray R. Katalin – Kozma Tamás: Cigány családok Mezőtúron</w:t>
      </w:r>
    </w:p>
    <w:p w14:paraId="097F595C" w14:textId="77777777" w:rsidR="00EE3D0A" w:rsidRDefault="00EE3D0A" w:rsidP="00042D02">
      <w:pPr>
        <w:rPr>
          <w:color w:val="000000" w:themeColor="text1"/>
          <w:sz w:val="24"/>
          <w:szCs w:val="24"/>
        </w:rPr>
      </w:pPr>
    </w:p>
    <w:p w14:paraId="7AE96BEE" w14:textId="77777777" w:rsidR="00EE3D0A" w:rsidRPr="00B76CEE" w:rsidRDefault="00EE3D0A" w:rsidP="00EE3D0A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Ruszó András: </w:t>
      </w:r>
      <w:r w:rsidRPr="00B76CEE">
        <w:rPr>
          <w:color w:val="000000" w:themeColor="text1"/>
          <w:sz w:val="24"/>
          <w:szCs w:val="24"/>
          <w:shd w:val="clear" w:color="auto" w:fill="FFFFFF"/>
        </w:rPr>
        <w:t>Csokvaomány-Tólápa mint külterületi szegregátum felszámolása</w:t>
      </w:r>
    </w:p>
    <w:p w14:paraId="004EF909" w14:textId="77777777" w:rsidR="00055510" w:rsidRDefault="00055510" w:rsidP="00042D02">
      <w:pPr>
        <w:rPr>
          <w:color w:val="000000" w:themeColor="text1"/>
          <w:sz w:val="24"/>
          <w:szCs w:val="24"/>
        </w:rPr>
      </w:pPr>
    </w:p>
    <w:p w14:paraId="70DDDB97" w14:textId="77777777" w:rsidR="00055510" w:rsidRPr="00B76CEE" w:rsidRDefault="00055510" w:rsidP="00055510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Kupper András: „Szimfónia program” a hátrányos helyzetű gyermekekért</w:t>
      </w:r>
    </w:p>
    <w:p w14:paraId="1338087A" w14:textId="7667A8E2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</w:p>
    <w:p w14:paraId="64ADF838" w14:textId="16AC297C" w:rsidR="004076B2" w:rsidRPr="00B76CEE" w:rsidRDefault="004076B2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336A3699" w14:textId="77777777" w:rsidR="00E04A47" w:rsidRPr="00B76CEE" w:rsidRDefault="00E04A47" w:rsidP="00042D02">
      <w:pPr>
        <w:rPr>
          <w:color w:val="000000" w:themeColor="text1"/>
          <w:sz w:val="24"/>
          <w:szCs w:val="24"/>
        </w:rPr>
      </w:pPr>
    </w:p>
    <w:p w14:paraId="2BF03D3A" w14:textId="367FF2D9" w:rsidR="00B176E7" w:rsidRPr="00B76CEE" w:rsidRDefault="00B176E7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6CEE" w:rsidRPr="00B76CEE" w14:paraId="2EACE1BD" w14:textId="77777777" w:rsidTr="00042D02">
        <w:trPr>
          <w:trHeight w:val="930"/>
        </w:trPr>
        <w:tc>
          <w:tcPr>
            <w:tcW w:w="9450" w:type="dxa"/>
            <w:shd w:val="clear" w:color="auto" w:fill="D9D9D9" w:themeFill="background1" w:themeFillShade="D9"/>
          </w:tcPr>
          <w:p w14:paraId="67438908" w14:textId="0CFBB62E" w:rsidR="00B176E7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B176E7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szekció - </w:t>
            </w:r>
            <w:r w:rsidR="00B176E7" w:rsidRPr="00B76CEE">
              <w:rPr>
                <w:b/>
                <w:bCs/>
                <w:color w:val="000000" w:themeColor="text1"/>
                <w:sz w:val="24"/>
                <w:szCs w:val="24"/>
              </w:rPr>
              <w:t>Poszterelőadások</w:t>
            </w:r>
            <w:r w:rsidR="00BF5B82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B3A0D" w:rsidRPr="00B76CEE">
              <w:rPr>
                <w:b/>
                <w:bCs/>
                <w:color w:val="000000" w:themeColor="text1"/>
              </w:rPr>
              <w:t>15.00-16.30</w:t>
            </w:r>
          </w:p>
          <w:p w14:paraId="24ECE228" w14:textId="3C9AA285" w:rsidR="00B176E7" w:rsidRPr="00B76CEE" w:rsidRDefault="00B176E7" w:rsidP="00042D02">
            <w:pPr>
              <w:rPr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Szekcióvezető:</w:t>
            </w:r>
            <w:r w:rsidR="002D4C8E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Szalai Andrea</w:t>
            </w:r>
            <w:r w:rsidR="0018474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7450A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28B6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9628B6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  <w:r w:rsidR="009628B6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D322-323</w:t>
            </w:r>
            <w:r w:rsidR="00157163" w:rsidRPr="00640657">
              <w:rPr>
                <w:b/>
                <w:bCs/>
                <w:color w:val="000000" w:themeColor="text1"/>
              </w:rPr>
              <w:t xml:space="preserve">                                                                               </w:t>
            </w:r>
          </w:p>
        </w:tc>
      </w:tr>
    </w:tbl>
    <w:p w14:paraId="395CD4E5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4A9B87FB" w14:textId="7699868C" w:rsidR="004E6745" w:rsidRPr="00B76CEE" w:rsidRDefault="004E6745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Hajnáczky Tamás: A roma mozgalom kollektív emlékezete és a történetírók történelme </w:t>
      </w:r>
    </w:p>
    <w:p w14:paraId="3A005E50" w14:textId="6E1C8ADB" w:rsidR="004E6745" w:rsidRPr="00B76CEE" w:rsidRDefault="004E6745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Ellentétek, kölcsönhatások, egyezések</w:t>
      </w:r>
    </w:p>
    <w:p w14:paraId="41FD2A29" w14:textId="77777777" w:rsidR="004E6745" w:rsidRPr="00B76CEE" w:rsidRDefault="004E6745" w:rsidP="00042D02">
      <w:pPr>
        <w:rPr>
          <w:color w:val="000000" w:themeColor="text1"/>
          <w:sz w:val="24"/>
          <w:szCs w:val="24"/>
        </w:rPr>
      </w:pPr>
    </w:p>
    <w:p w14:paraId="0459F382" w14:textId="168CA68D" w:rsidR="004E6745" w:rsidRPr="00B76CEE" w:rsidRDefault="004E6745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Rosenberg Mátyás: “Kezdők cigány nyelvkönyve" - a romani tanulószótár archetipusának lexikográfiai elemzése</w:t>
      </w:r>
    </w:p>
    <w:p w14:paraId="7F687332" w14:textId="77777777" w:rsidR="007B6559" w:rsidRPr="00B76CEE" w:rsidRDefault="007B6559" w:rsidP="00042D02">
      <w:pPr>
        <w:rPr>
          <w:color w:val="000000" w:themeColor="text1"/>
          <w:sz w:val="24"/>
          <w:szCs w:val="24"/>
        </w:rPr>
      </w:pPr>
    </w:p>
    <w:p w14:paraId="676B175D" w14:textId="753C16B2" w:rsidR="00FB3A0D" w:rsidRPr="00B76CEE" w:rsidRDefault="00FB3A0D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Cserti Csapó Tibor</w:t>
      </w:r>
      <w:r w:rsidR="00D7450A" w:rsidRPr="00B76CEE">
        <w:rPr>
          <w:color w:val="000000" w:themeColor="text1"/>
          <w:sz w:val="24"/>
          <w:szCs w:val="24"/>
        </w:rPr>
        <w:t xml:space="preserve">: “Nemzetiségi sokk” - A 2022. évi népszámlálás nemzetiségi adatainak háttér tényezői. </w:t>
      </w:r>
    </w:p>
    <w:p w14:paraId="6832C385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7E83B16F" w14:textId="77777777" w:rsidR="00B176E7" w:rsidRPr="00B76CEE" w:rsidRDefault="00B176E7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36FC66F8" w14:textId="77777777" w:rsidR="00CC1641" w:rsidRPr="00B76CEE" w:rsidRDefault="00CC1641" w:rsidP="00042D02">
      <w:pPr>
        <w:rPr>
          <w:i/>
          <w:iCs/>
          <w:color w:val="000000" w:themeColor="text1"/>
          <w:sz w:val="24"/>
          <w:szCs w:val="24"/>
        </w:rPr>
      </w:pPr>
    </w:p>
    <w:bookmarkEnd w:id="0"/>
    <w:p w14:paraId="75554EA7" w14:textId="77777777" w:rsidR="00FB6D5F" w:rsidRPr="00B76CEE" w:rsidRDefault="00FB6D5F" w:rsidP="00042D02">
      <w:pPr>
        <w:rPr>
          <w:b/>
          <w:bCs/>
          <w:i/>
          <w:iCs/>
          <w:color w:val="000000" w:themeColor="text1"/>
          <w:sz w:val="24"/>
          <w:szCs w:val="24"/>
        </w:rPr>
      </w:pPr>
    </w:p>
    <w:p w14:paraId="6F2A604E" w14:textId="77777777" w:rsidR="00FB6D5F" w:rsidRPr="00B76CEE" w:rsidRDefault="00FB6D5F" w:rsidP="00042D02">
      <w:pPr>
        <w:rPr>
          <w:i/>
          <w:iCs/>
          <w:color w:val="000000" w:themeColor="text1"/>
          <w:sz w:val="24"/>
          <w:szCs w:val="24"/>
        </w:rPr>
      </w:pPr>
    </w:p>
    <w:p w14:paraId="1D3AF3A6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35B44645" w14:textId="77777777" w:rsidR="008F575C" w:rsidRPr="00B76CEE" w:rsidRDefault="008F575C" w:rsidP="00042D02">
      <w:pPr>
        <w:pStyle w:val="Szvegtrzs"/>
        <w:spacing w:before="1"/>
        <w:rPr>
          <w:color w:val="000000" w:themeColor="text1"/>
          <w:sz w:val="28"/>
        </w:rPr>
      </w:pPr>
    </w:p>
    <w:sectPr w:rsidR="008F575C" w:rsidRPr="00B76CEE">
      <w:headerReference w:type="default" r:id="rId7"/>
      <w:pgSz w:w="11910" w:h="16840"/>
      <w:pgMar w:top="198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12DC" w14:textId="77777777" w:rsidR="002257DA" w:rsidRDefault="002257DA">
      <w:r>
        <w:separator/>
      </w:r>
    </w:p>
  </w:endnote>
  <w:endnote w:type="continuationSeparator" w:id="0">
    <w:p w14:paraId="1546C07B" w14:textId="77777777" w:rsidR="002257DA" w:rsidRDefault="0022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931E" w14:textId="77777777" w:rsidR="002257DA" w:rsidRDefault="002257DA">
      <w:r>
        <w:separator/>
      </w:r>
    </w:p>
  </w:footnote>
  <w:footnote w:type="continuationSeparator" w:id="0">
    <w:p w14:paraId="1FB9FB61" w14:textId="77777777" w:rsidR="002257DA" w:rsidRDefault="0022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2EB" w14:textId="525DC56E" w:rsidR="008F575C" w:rsidRDefault="008F575C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487537152" behindDoc="1" locked="0" layoutInCell="1" allowOverlap="1" wp14:anchorId="0559220C" wp14:editId="477BC827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781971" cy="78193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971" cy="781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38176" behindDoc="1" locked="0" layoutInCell="1" allowOverlap="1" wp14:anchorId="72BA56EF" wp14:editId="71A5F5B3">
          <wp:simplePos x="0" y="0"/>
          <wp:positionH relativeFrom="page">
            <wp:posOffset>4730066</wp:posOffset>
          </wp:positionH>
          <wp:positionV relativeFrom="page">
            <wp:posOffset>472924</wp:posOffset>
          </wp:positionV>
          <wp:extent cx="748737" cy="7553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737" cy="75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39200" behindDoc="1" locked="0" layoutInCell="1" allowOverlap="1" wp14:anchorId="06CFBD01" wp14:editId="6A929545">
          <wp:simplePos x="0" y="0"/>
          <wp:positionH relativeFrom="page">
            <wp:posOffset>3568699</wp:posOffset>
          </wp:positionH>
          <wp:positionV relativeFrom="page">
            <wp:posOffset>480570</wp:posOffset>
          </wp:positionV>
          <wp:extent cx="870129" cy="786254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0129" cy="78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40224" behindDoc="1" locked="0" layoutInCell="1" allowOverlap="1" wp14:anchorId="147563F7" wp14:editId="7688C3C8">
          <wp:simplePos x="0" y="0"/>
          <wp:positionH relativeFrom="page">
            <wp:posOffset>5743198</wp:posOffset>
          </wp:positionH>
          <wp:positionV relativeFrom="page">
            <wp:posOffset>554809</wp:posOffset>
          </wp:positionV>
          <wp:extent cx="851923" cy="539875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1923" cy="53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11EC7074" wp14:editId="76C72EDD">
              <wp:simplePos x="0" y="0"/>
              <wp:positionH relativeFrom="page">
                <wp:posOffset>1861820</wp:posOffset>
              </wp:positionH>
              <wp:positionV relativeFrom="page">
                <wp:posOffset>456565</wp:posOffset>
              </wp:positionV>
              <wp:extent cx="1207135" cy="1276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7EF2" w14:textId="77777777" w:rsidR="008F575C" w:rsidRDefault="008F575C">
                          <w:pPr>
                            <w:spacing w:line="184" w:lineRule="exact"/>
                            <w:ind w:left="20"/>
                            <w:rPr>
                              <w:rFonts w:ascii="Carlito" w:hAnsi="Carlito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6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7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6pt;margin-top:35.95pt;width:95.05pt;height:10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" filled="f" stroked="f">
              <v:textbox inset="0,0,0,0">
                <w:txbxContent>
                  <w:p w14:paraId="1C397EF2" w14:textId="77777777" w:rsidR="008F575C" w:rsidRDefault="008F575C">
                    <w:pPr>
                      <w:spacing w:line="184" w:lineRule="exact"/>
                      <w:ind w:left="20"/>
                      <w:rPr>
                        <w:rFonts w:ascii="Carlito" w:hAnsi="Carlito"/>
                        <w:b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</w:rPr>
                      <w:t>PÉCSI TUDOMÁNYEGYETEM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6A2BD00" wp14:editId="1713C55C">
              <wp:simplePos x="0" y="0"/>
              <wp:positionH relativeFrom="page">
                <wp:posOffset>1861820</wp:posOffset>
              </wp:positionH>
              <wp:positionV relativeFrom="page">
                <wp:posOffset>704850</wp:posOffset>
              </wp:positionV>
              <wp:extent cx="1377315" cy="4997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0805E" w14:textId="77777777" w:rsidR="008F575C" w:rsidRDefault="008F575C">
                          <w:pPr>
                            <w:spacing w:line="183" w:lineRule="exact"/>
                            <w:ind w:left="20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>Bölcsészettudományi Kar</w:t>
                          </w:r>
                        </w:p>
                        <w:p w14:paraId="11397742" w14:textId="77777777" w:rsidR="008F575C" w:rsidRDefault="008F575C">
                          <w:pPr>
                            <w:ind w:left="20" w:right="-2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>Neveléstudományi Intézet Romológia és Nevelésszociológia Tanszék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2BD00" id="Text Box 5" o:spid="_x0000_s1027" type="#_x0000_t202" style="position:absolute;margin-left:146.6pt;margin-top:55.5pt;width:108.45pt;height:39.3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" filled="f" stroked="f">
              <v:textbox inset="0,0,0,0">
                <w:txbxContent>
                  <w:p w14:paraId="5FB0805E" w14:textId="77777777" w:rsidR="008F575C" w:rsidRDefault="008F575C">
                    <w:pPr>
                      <w:spacing w:line="183" w:lineRule="exact"/>
                      <w:ind w:left="20"/>
                      <w:rPr>
                        <w:rFonts w:ascii="Carlito" w:hAnsi="Carlito"/>
                        <w:sz w:val="16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Bölcsészettudományi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Kar</w:t>
                    </w:r>
                  </w:p>
                  <w:p w14:paraId="11397742" w14:textId="77777777" w:rsidR="008F575C" w:rsidRDefault="008F575C">
                    <w:pPr>
                      <w:ind w:left="20" w:right="-2"/>
                      <w:rPr>
                        <w:rFonts w:ascii="Carlito" w:hAnsi="Carlito"/>
                        <w:sz w:val="16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Neveléstudományi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Romológia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Nevelésszociológia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Tanszék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50D"/>
    <w:multiLevelType w:val="hybridMultilevel"/>
    <w:tmpl w:val="7654E46C"/>
    <w:lvl w:ilvl="0" w:tplc="7EA60F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3"/>
        <w:szCs w:val="23"/>
        <w:lang w:val="hu-HU" w:eastAsia="en-US" w:bidi="ar-SA"/>
      </w:rPr>
    </w:lvl>
    <w:lvl w:ilvl="1" w:tplc="D71AA29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488C68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785E0FA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70C76C0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314D01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7FC637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2962B5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6DEAE0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5157DF2"/>
    <w:multiLevelType w:val="hybridMultilevel"/>
    <w:tmpl w:val="DA9AC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C31"/>
    <w:multiLevelType w:val="hybridMultilevel"/>
    <w:tmpl w:val="9892BD26"/>
    <w:lvl w:ilvl="0" w:tplc="EDDA497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93720C3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C2654A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E1223B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66434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10C543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BEE9D1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47E192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BDAF45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B51263F"/>
    <w:multiLevelType w:val="hybridMultilevel"/>
    <w:tmpl w:val="DAC2D6C6"/>
    <w:lvl w:ilvl="0" w:tplc="E3EEC046">
      <w:start w:val="1"/>
      <w:numFmt w:val="upperRoman"/>
      <w:lvlText w:val="%1."/>
      <w:lvlJc w:val="left"/>
      <w:pPr>
        <w:ind w:left="1393" w:hanging="2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7362E66">
      <w:numFmt w:val="bullet"/>
      <w:lvlText w:val="•"/>
      <w:lvlJc w:val="left"/>
      <w:pPr>
        <w:ind w:left="2190" w:hanging="296"/>
      </w:pPr>
      <w:rPr>
        <w:rFonts w:hint="default"/>
        <w:lang w:val="hu-HU" w:eastAsia="en-US" w:bidi="ar-SA"/>
      </w:rPr>
    </w:lvl>
    <w:lvl w:ilvl="2" w:tplc="4A7C0798">
      <w:numFmt w:val="bullet"/>
      <w:lvlText w:val="•"/>
      <w:lvlJc w:val="left"/>
      <w:pPr>
        <w:ind w:left="2981" w:hanging="296"/>
      </w:pPr>
      <w:rPr>
        <w:rFonts w:hint="default"/>
        <w:lang w:val="hu-HU" w:eastAsia="en-US" w:bidi="ar-SA"/>
      </w:rPr>
    </w:lvl>
    <w:lvl w:ilvl="3" w:tplc="B7304902">
      <w:numFmt w:val="bullet"/>
      <w:lvlText w:val="•"/>
      <w:lvlJc w:val="left"/>
      <w:pPr>
        <w:ind w:left="3771" w:hanging="296"/>
      </w:pPr>
      <w:rPr>
        <w:rFonts w:hint="default"/>
        <w:lang w:val="hu-HU" w:eastAsia="en-US" w:bidi="ar-SA"/>
      </w:rPr>
    </w:lvl>
    <w:lvl w:ilvl="4" w:tplc="461CF76C">
      <w:numFmt w:val="bullet"/>
      <w:lvlText w:val="•"/>
      <w:lvlJc w:val="left"/>
      <w:pPr>
        <w:ind w:left="4562" w:hanging="296"/>
      </w:pPr>
      <w:rPr>
        <w:rFonts w:hint="default"/>
        <w:lang w:val="hu-HU" w:eastAsia="en-US" w:bidi="ar-SA"/>
      </w:rPr>
    </w:lvl>
    <w:lvl w:ilvl="5" w:tplc="A53C8C78">
      <w:numFmt w:val="bullet"/>
      <w:lvlText w:val="•"/>
      <w:lvlJc w:val="left"/>
      <w:pPr>
        <w:ind w:left="5353" w:hanging="296"/>
      </w:pPr>
      <w:rPr>
        <w:rFonts w:hint="default"/>
        <w:lang w:val="hu-HU" w:eastAsia="en-US" w:bidi="ar-SA"/>
      </w:rPr>
    </w:lvl>
    <w:lvl w:ilvl="6" w:tplc="3DCADEDC">
      <w:numFmt w:val="bullet"/>
      <w:lvlText w:val="•"/>
      <w:lvlJc w:val="left"/>
      <w:pPr>
        <w:ind w:left="6143" w:hanging="296"/>
      </w:pPr>
      <w:rPr>
        <w:rFonts w:hint="default"/>
        <w:lang w:val="hu-HU" w:eastAsia="en-US" w:bidi="ar-SA"/>
      </w:rPr>
    </w:lvl>
    <w:lvl w:ilvl="7" w:tplc="43103DF0">
      <w:numFmt w:val="bullet"/>
      <w:lvlText w:val="•"/>
      <w:lvlJc w:val="left"/>
      <w:pPr>
        <w:ind w:left="6934" w:hanging="296"/>
      </w:pPr>
      <w:rPr>
        <w:rFonts w:hint="default"/>
        <w:lang w:val="hu-HU" w:eastAsia="en-US" w:bidi="ar-SA"/>
      </w:rPr>
    </w:lvl>
    <w:lvl w:ilvl="8" w:tplc="7B0E4EF2">
      <w:numFmt w:val="bullet"/>
      <w:lvlText w:val="•"/>
      <w:lvlJc w:val="left"/>
      <w:pPr>
        <w:ind w:left="7725" w:hanging="296"/>
      </w:pPr>
      <w:rPr>
        <w:rFonts w:hint="default"/>
        <w:lang w:val="hu-HU" w:eastAsia="en-US" w:bidi="ar-SA"/>
      </w:rPr>
    </w:lvl>
  </w:abstractNum>
  <w:abstractNum w:abstractNumId="4" w15:restartNumberingAfterBreak="0">
    <w:nsid w:val="1C937A7F"/>
    <w:multiLevelType w:val="multilevel"/>
    <w:tmpl w:val="3CE0A6A0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5A0BD1"/>
    <w:multiLevelType w:val="hybridMultilevel"/>
    <w:tmpl w:val="112C1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A13"/>
    <w:multiLevelType w:val="multilevel"/>
    <w:tmpl w:val="AFBE8E3E"/>
    <w:lvl w:ilvl="0">
      <w:numFmt w:val="decimal"/>
      <w:lvlText w:val="%1"/>
      <w:lvlJc w:val="left"/>
      <w:pPr>
        <w:ind w:left="495" w:hanging="380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495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A16570"/>
    <w:multiLevelType w:val="hybridMultilevel"/>
    <w:tmpl w:val="786C4CA6"/>
    <w:lvl w:ilvl="0" w:tplc="0A5244DA">
      <w:start w:val="1"/>
      <w:numFmt w:val="upperRoman"/>
      <w:lvlText w:val="%1."/>
      <w:lvlJc w:val="left"/>
      <w:pPr>
        <w:ind w:left="83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7E66C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EAE3C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6B1A2D6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43EE7E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65F4C0F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9C2B61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AA2090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B3A6769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 w16cid:durableId="976379242">
    <w:abstractNumId w:val="6"/>
  </w:num>
  <w:num w:numId="2" w16cid:durableId="1450323272">
    <w:abstractNumId w:val="7"/>
  </w:num>
  <w:num w:numId="3" w16cid:durableId="1776172012">
    <w:abstractNumId w:val="2"/>
  </w:num>
  <w:num w:numId="4" w16cid:durableId="728572420">
    <w:abstractNumId w:val="3"/>
  </w:num>
  <w:num w:numId="5" w16cid:durableId="1622615251">
    <w:abstractNumId w:val="0"/>
  </w:num>
  <w:num w:numId="6" w16cid:durableId="193539860">
    <w:abstractNumId w:val="5"/>
  </w:num>
  <w:num w:numId="7" w16cid:durableId="1544755504">
    <w:abstractNumId w:val="1"/>
  </w:num>
  <w:num w:numId="8" w16cid:durableId="165205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D4"/>
    <w:rsid w:val="00011A3B"/>
    <w:rsid w:val="00031014"/>
    <w:rsid w:val="00036DC7"/>
    <w:rsid w:val="00042D02"/>
    <w:rsid w:val="00045A0E"/>
    <w:rsid w:val="00055510"/>
    <w:rsid w:val="000702C4"/>
    <w:rsid w:val="00086D0A"/>
    <w:rsid w:val="00092CE3"/>
    <w:rsid w:val="00093275"/>
    <w:rsid w:val="00097DE1"/>
    <w:rsid w:val="000A13EB"/>
    <w:rsid w:val="000C4606"/>
    <w:rsid w:val="000D2158"/>
    <w:rsid w:val="000F4243"/>
    <w:rsid w:val="0010249C"/>
    <w:rsid w:val="00115370"/>
    <w:rsid w:val="00153E06"/>
    <w:rsid w:val="00157163"/>
    <w:rsid w:val="00162FB7"/>
    <w:rsid w:val="00181669"/>
    <w:rsid w:val="00182634"/>
    <w:rsid w:val="00183E17"/>
    <w:rsid w:val="0018474D"/>
    <w:rsid w:val="00186C5A"/>
    <w:rsid w:val="00190A3D"/>
    <w:rsid w:val="0019336F"/>
    <w:rsid w:val="001A202B"/>
    <w:rsid w:val="001B6FFE"/>
    <w:rsid w:val="001D12C6"/>
    <w:rsid w:val="001F6B40"/>
    <w:rsid w:val="00205886"/>
    <w:rsid w:val="00222C8B"/>
    <w:rsid w:val="002257DA"/>
    <w:rsid w:val="002410A6"/>
    <w:rsid w:val="00244C2F"/>
    <w:rsid w:val="00245C61"/>
    <w:rsid w:val="002640FE"/>
    <w:rsid w:val="00287AD5"/>
    <w:rsid w:val="002A5DF1"/>
    <w:rsid w:val="002B4E48"/>
    <w:rsid w:val="002C1A05"/>
    <w:rsid w:val="002C5269"/>
    <w:rsid w:val="002D4C8E"/>
    <w:rsid w:val="002F6627"/>
    <w:rsid w:val="00354AF1"/>
    <w:rsid w:val="003815E2"/>
    <w:rsid w:val="003923D8"/>
    <w:rsid w:val="00393C4D"/>
    <w:rsid w:val="00397AE8"/>
    <w:rsid w:val="003A2505"/>
    <w:rsid w:val="003B1EF4"/>
    <w:rsid w:val="003D15DA"/>
    <w:rsid w:val="003D6FD5"/>
    <w:rsid w:val="003E11DD"/>
    <w:rsid w:val="003F0881"/>
    <w:rsid w:val="003F1780"/>
    <w:rsid w:val="0040440C"/>
    <w:rsid w:val="0040535C"/>
    <w:rsid w:val="004076B2"/>
    <w:rsid w:val="00412B4A"/>
    <w:rsid w:val="004571D6"/>
    <w:rsid w:val="004662F8"/>
    <w:rsid w:val="0047034C"/>
    <w:rsid w:val="004704FB"/>
    <w:rsid w:val="004A2E9B"/>
    <w:rsid w:val="004A43A0"/>
    <w:rsid w:val="004B405B"/>
    <w:rsid w:val="004B5AF2"/>
    <w:rsid w:val="004C0453"/>
    <w:rsid w:val="004E6745"/>
    <w:rsid w:val="004F7F1A"/>
    <w:rsid w:val="00517FE3"/>
    <w:rsid w:val="0052352E"/>
    <w:rsid w:val="005308F8"/>
    <w:rsid w:val="00540B48"/>
    <w:rsid w:val="005607A1"/>
    <w:rsid w:val="00567CF1"/>
    <w:rsid w:val="00577695"/>
    <w:rsid w:val="005A54A4"/>
    <w:rsid w:val="005B6FF5"/>
    <w:rsid w:val="005B7BF6"/>
    <w:rsid w:val="005C15AB"/>
    <w:rsid w:val="005E1171"/>
    <w:rsid w:val="00600611"/>
    <w:rsid w:val="00610B4E"/>
    <w:rsid w:val="00635817"/>
    <w:rsid w:val="00640657"/>
    <w:rsid w:val="00643B83"/>
    <w:rsid w:val="0065116A"/>
    <w:rsid w:val="00657766"/>
    <w:rsid w:val="0066255C"/>
    <w:rsid w:val="00673CCF"/>
    <w:rsid w:val="00691B6D"/>
    <w:rsid w:val="006A7EF5"/>
    <w:rsid w:val="006B0522"/>
    <w:rsid w:val="006C119D"/>
    <w:rsid w:val="006E216D"/>
    <w:rsid w:val="006E3CAA"/>
    <w:rsid w:val="006F01FA"/>
    <w:rsid w:val="006F4774"/>
    <w:rsid w:val="0075331A"/>
    <w:rsid w:val="00774514"/>
    <w:rsid w:val="00786F1E"/>
    <w:rsid w:val="007B02A7"/>
    <w:rsid w:val="007B6559"/>
    <w:rsid w:val="007B6665"/>
    <w:rsid w:val="007E42AF"/>
    <w:rsid w:val="007E50B2"/>
    <w:rsid w:val="007F585E"/>
    <w:rsid w:val="00810EF6"/>
    <w:rsid w:val="008137EE"/>
    <w:rsid w:val="00827FAB"/>
    <w:rsid w:val="00840178"/>
    <w:rsid w:val="008502B6"/>
    <w:rsid w:val="008551C6"/>
    <w:rsid w:val="00860500"/>
    <w:rsid w:val="00896FEC"/>
    <w:rsid w:val="008D7631"/>
    <w:rsid w:val="008E6F0D"/>
    <w:rsid w:val="008E770C"/>
    <w:rsid w:val="008F2CF6"/>
    <w:rsid w:val="008F575C"/>
    <w:rsid w:val="009041EF"/>
    <w:rsid w:val="00925ACA"/>
    <w:rsid w:val="00950F4D"/>
    <w:rsid w:val="009628B6"/>
    <w:rsid w:val="00977698"/>
    <w:rsid w:val="009A56FC"/>
    <w:rsid w:val="009B5ACB"/>
    <w:rsid w:val="009C1F84"/>
    <w:rsid w:val="009C6DC5"/>
    <w:rsid w:val="009E3FB4"/>
    <w:rsid w:val="00A437CA"/>
    <w:rsid w:val="00A66F0D"/>
    <w:rsid w:val="00A73EED"/>
    <w:rsid w:val="00AC7942"/>
    <w:rsid w:val="00AD691B"/>
    <w:rsid w:val="00B00668"/>
    <w:rsid w:val="00B103DA"/>
    <w:rsid w:val="00B11D51"/>
    <w:rsid w:val="00B15EFD"/>
    <w:rsid w:val="00B176E7"/>
    <w:rsid w:val="00B20DA5"/>
    <w:rsid w:val="00B42AC1"/>
    <w:rsid w:val="00B5679F"/>
    <w:rsid w:val="00B70618"/>
    <w:rsid w:val="00B76CEE"/>
    <w:rsid w:val="00B80C61"/>
    <w:rsid w:val="00B82F0F"/>
    <w:rsid w:val="00B950CA"/>
    <w:rsid w:val="00BB2F25"/>
    <w:rsid w:val="00BB7D75"/>
    <w:rsid w:val="00BC7613"/>
    <w:rsid w:val="00BD5AC5"/>
    <w:rsid w:val="00BF0ECC"/>
    <w:rsid w:val="00BF5B82"/>
    <w:rsid w:val="00C22643"/>
    <w:rsid w:val="00C41DE6"/>
    <w:rsid w:val="00C55968"/>
    <w:rsid w:val="00C67E87"/>
    <w:rsid w:val="00C704A5"/>
    <w:rsid w:val="00C72142"/>
    <w:rsid w:val="00C8767C"/>
    <w:rsid w:val="00CA6AF8"/>
    <w:rsid w:val="00CC1641"/>
    <w:rsid w:val="00CC51CA"/>
    <w:rsid w:val="00CC650E"/>
    <w:rsid w:val="00CF2153"/>
    <w:rsid w:val="00D04C61"/>
    <w:rsid w:val="00D43CE7"/>
    <w:rsid w:val="00D4584C"/>
    <w:rsid w:val="00D47F9C"/>
    <w:rsid w:val="00D57164"/>
    <w:rsid w:val="00D720CB"/>
    <w:rsid w:val="00D7450A"/>
    <w:rsid w:val="00D91F45"/>
    <w:rsid w:val="00D94106"/>
    <w:rsid w:val="00DB0078"/>
    <w:rsid w:val="00DC1413"/>
    <w:rsid w:val="00DD4F3B"/>
    <w:rsid w:val="00DE0141"/>
    <w:rsid w:val="00DE1CFC"/>
    <w:rsid w:val="00DE30EE"/>
    <w:rsid w:val="00DE3123"/>
    <w:rsid w:val="00DF510E"/>
    <w:rsid w:val="00E04A47"/>
    <w:rsid w:val="00E26214"/>
    <w:rsid w:val="00E330D4"/>
    <w:rsid w:val="00E451CA"/>
    <w:rsid w:val="00E51F3C"/>
    <w:rsid w:val="00E56DE1"/>
    <w:rsid w:val="00E85B62"/>
    <w:rsid w:val="00E9432A"/>
    <w:rsid w:val="00EA3E4A"/>
    <w:rsid w:val="00EA56EA"/>
    <w:rsid w:val="00EA7573"/>
    <w:rsid w:val="00ED087F"/>
    <w:rsid w:val="00EE080E"/>
    <w:rsid w:val="00EE3D0A"/>
    <w:rsid w:val="00EE58D6"/>
    <w:rsid w:val="00EE7466"/>
    <w:rsid w:val="00EF4F08"/>
    <w:rsid w:val="00F14513"/>
    <w:rsid w:val="00F21017"/>
    <w:rsid w:val="00F272CD"/>
    <w:rsid w:val="00F30BAF"/>
    <w:rsid w:val="00F340BE"/>
    <w:rsid w:val="00F4035B"/>
    <w:rsid w:val="00F71C50"/>
    <w:rsid w:val="00F729E1"/>
    <w:rsid w:val="00F9002F"/>
    <w:rsid w:val="00FA5F07"/>
    <w:rsid w:val="00FB3A0D"/>
    <w:rsid w:val="00FB6D5F"/>
    <w:rsid w:val="00FC56ED"/>
    <w:rsid w:val="00FD22F2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34BE"/>
  <w15:docId w15:val="{EAE41D87-AD6A-4C34-A0BF-BE8DB57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40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1"/>
      <w:ind w:left="2703" w:right="2706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41"/>
      <w:ind w:left="116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2410A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763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3FB4"/>
    <w:rPr>
      <w:color w:val="605E5C"/>
      <w:shd w:val="clear" w:color="auto" w:fill="E1DFDD"/>
    </w:rPr>
  </w:style>
  <w:style w:type="character" w:customStyle="1" w:styleId="SzvegtrzsChar">
    <w:name w:val="Szövegtörzs Char"/>
    <w:link w:val="Szvegtrzs"/>
    <w:uiPriority w:val="1"/>
    <w:rsid w:val="00B176E7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C16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8E770C"/>
    <w:rPr>
      <w:b/>
      <w:bCs/>
    </w:rPr>
  </w:style>
  <w:style w:type="paragraph" w:customStyle="1" w:styleId="Default">
    <w:name w:val="Default"/>
    <w:rsid w:val="008E770C"/>
    <w:pPr>
      <w:widowControl/>
      <w:adjustRightInd w:val="0"/>
    </w:pPr>
    <w:rPr>
      <w:rFonts w:ascii="Aptos" w:hAnsi="Aptos" w:cs="Aptos"/>
      <w:color w:val="000000"/>
      <w:sz w:val="24"/>
      <w:szCs w:val="24"/>
      <w:lang w:val="hu-HU"/>
    </w:rPr>
  </w:style>
  <w:style w:type="character" w:customStyle="1" w:styleId="e-mailstlus15">
    <w:name w:val="e-mailstlus15"/>
    <w:basedOn w:val="Bekezdsalapbettpusa"/>
    <w:semiHidden/>
    <w:rsid w:val="008E6F0D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Csapó Tibor</dc:creator>
  <cp:lastModifiedBy>Dr. Cserti Csapó Tibor</cp:lastModifiedBy>
  <cp:revision>4</cp:revision>
  <cp:lastPrinted>2024-04-22T10:06:00Z</cp:lastPrinted>
  <dcterms:created xsi:type="dcterms:W3CDTF">2024-04-22T16:51:00Z</dcterms:created>
  <dcterms:modified xsi:type="dcterms:W3CDTF">2024-04-22T16:52:00Z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2020-10-01T00:00:00Z</vt:filetime>
  </property>
</Properties>
</file>