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6" w:rsidRDefault="00776116">
      <w:r w:rsidRPr="000E1A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szociologia.btk.pte.hu/sites/default/files/styles/header_image/public/headers/di_logo_big.jpg?itok=BT_xyMrg" style="width:416.25pt;height:82.5pt;visibility:visible">
            <v:imagedata r:id="rId5" o:title=""/>
          </v:shape>
        </w:pict>
      </w:r>
    </w:p>
    <w:p w:rsidR="00776116" w:rsidRDefault="00776116" w:rsidP="00275781">
      <w:pPr>
        <w:spacing w:after="0"/>
        <w:jc w:val="center"/>
        <w:rPr>
          <w:b/>
          <w:color w:val="008080"/>
          <w:sz w:val="28"/>
          <w:szCs w:val="28"/>
        </w:rPr>
      </w:pPr>
    </w:p>
    <w:p w:rsidR="00776116" w:rsidRPr="00275781" w:rsidRDefault="00776116" w:rsidP="00275781">
      <w:pPr>
        <w:spacing w:after="0"/>
        <w:jc w:val="center"/>
        <w:rPr>
          <w:b/>
          <w:color w:val="008080"/>
          <w:sz w:val="28"/>
          <w:szCs w:val="28"/>
        </w:rPr>
      </w:pPr>
      <w:r w:rsidRPr="00275781">
        <w:rPr>
          <w:b/>
          <w:color w:val="008080"/>
          <w:sz w:val="28"/>
          <w:szCs w:val="28"/>
        </w:rPr>
        <w:t xml:space="preserve">I. Demográfia </w:t>
      </w:r>
      <w:r>
        <w:rPr>
          <w:b/>
          <w:color w:val="008080"/>
          <w:sz w:val="28"/>
          <w:szCs w:val="28"/>
        </w:rPr>
        <w:t xml:space="preserve">és </w:t>
      </w:r>
      <w:r w:rsidRPr="00275781">
        <w:rPr>
          <w:b/>
          <w:color w:val="008080"/>
          <w:sz w:val="28"/>
          <w:szCs w:val="28"/>
        </w:rPr>
        <w:t>Szociológia Doktorandusz Konferencia</w:t>
      </w:r>
    </w:p>
    <w:p w:rsidR="00776116" w:rsidRDefault="00776116" w:rsidP="00275781">
      <w:pPr>
        <w:spacing w:after="0"/>
        <w:jc w:val="center"/>
        <w:rPr>
          <w:b/>
          <w:color w:val="008080"/>
          <w:sz w:val="28"/>
          <w:szCs w:val="28"/>
        </w:rPr>
      </w:pPr>
    </w:p>
    <w:p w:rsidR="00776116" w:rsidRPr="00275781" w:rsidRDefault="00776116" w:rsidP="00275781">
      <w:pPr>
        <w:spacing w:after="0"/>
        <w:jc w:val="center"/>
        <w:rPr>
          <w:b/>
          <w:color w:val="008080"/>
          <w:sz w:val="28"/>
          <w:szCs w:val="28"/>
        </w:rPr>
      </w:pPr>
      <w:r w:rsidRPr="00275781">
        <w:rPr>
          <w:b/>
          <w:color w:val="008080"/>
          <w:sz w:val="28"/>
          <w:szCs w:val="28"/>
        </w:rPr>
        <w:t>2016. október 19.</w:t>
      </w:r>
    </w:p>
    <w:p w:rsidR="00776116" w:rsidRDefault="00776116" w:rsidP="00E26A1F">
      <w:pPr>
        <w:spacing w:after="0" w:line="240" w:lineRule="auto"/>
        <w:jc w:val="center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t xml:space="preserve">PTE BTK </w:t>
      </w:r>
      <w:r w:rsidRPr="00275781">
        <w:rPr>
          <w:b/>
          <w:color w:val="008080"/>
          <w:sz w:val="28"/>
          <w:szCs w:val="28"/>
        </w:rPr>
        <w:t>Zsolnay Negyed</w:t>
      </w:r>
      <w:r>
        <w:rPr>
          <w:b/>
          <w:color w:val="008080"/>
          <w:sz w:val="28"/>
          <w:szCs w:val="28"/>
        </w:rPr>
        <w:t xml:space="preserve"> Campus</w:t>
      </w:r>
      <w:r w:rsidRPr="00275781">
        <w:rPr>
          <w:b/>
          <w:color w:val="008080"/>
          <w:sz w:val="28"/>
          <w:szCs w:val="28"/>
        </w:rPr>
        <w:t>, E25</w:t>
      </w:r>
      <w:r>
        <w:rPr>
          <w:b/>
          <w:color w:val="008080"/>
          <w:sz w:val="28"/>
          <w:szCs w:val="28"/>
        </w:rPr>
        <w:t>-ös épület</w:t>
      </w:r>
    </w:p>
    <w:p w:rsidR="00776116" w:rsidRDefault="00776116" w:rsidP="00E26A1F">
      <w:pPr>
        <w:spacing w:after="0" w:line="240" w:lineRule="auto"/>
        <w:jc w:val="center"/>
        <w:rPr>
          <w:b/>
          <w:color w:val="008080"/>
          <w:sz w:val="28"/>
          <w:szCs w:val="28"/>
        </w:rPr>
      </w:pPr>
    </w:p>
    <w:p w:rsidR="00776116" w:rsidRDefault="00776116" w:rsidP="00E26A1F">
      <w:pPr>
        <w:spacing w:after="0" w:line="240" w:lineRule="auto"/>
        <w:jc w:val="center"/>
        <w:rPr>
          <w:b/>
          <w:color w:val="008080"/>
          <w:sz w:val="28"/>
          <w:szCs w:val="28"/>
        </w:rPr>
      </w:pPr>
    </w:p>
    <w:p w:rsidR="00776116" w:rsidRDefault="00776116" w:rsidP="00E26A1F">
      <w:pPr>
        <w:jc w:val="center"/>
        <w:rPr>
          <w:b/>
          <w:color w:val="008080"/>
          <w:sz w:val="28"/>
          <w:szCs w:val="28"/>
        </w:rPr>
      </w:pPr>
      <w:r w:rsidRPr="00275781">
        <w:rPr>
          <w:b/>
          <w:color w:val="008080"/>
          <w:sz w:val="28"/>
          <w:szCs w:val="28"/>
        </w:rPr>
        <w:t>KONFERENCIA PROGRAM</w:t>
      </w:r>
    </w:p>
    <w:p w:rsidR="00776116" w:rsidRPr="00E26A1F" w:rsidRDefault="00776116" w:rsidP="00E26A1F">
      <w:pPr>
        <w:jc w:val="center"/>
        <w:rPr>
          <w:b/>
          <w:color w:val="008080"/>
          <w:sz w:val="28"/>
          <w:szCs w:val="28"/>
        </w:rPr>
      </w:pPr>
    </w:p>
    <w:p w:rsidR="00776116" w:rsidRPr="00275781" w:rsidRDefault="00776116" w:rsidP="007B55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</w:t>
      </w:r>
      <w:r w:rsidRPr="00275781">
        <w:rPr>
          <w:sz w:val="24"/>
          <w:szCs w:val="24"/>
        </w:rPr>
        <w:t>00</w:t>
      </w:r>
      <w:r>
        <w:rPr>
          <w:sz w:val="24"/>
          <w:szCs w:val="24"/>
        </w:rPr>
        <w:t>–</w:t>
      </w:r>
      <w:r w:rsidRPr="00275781">
        <w:rPr>
          <w:sz w:val="24"/>
          <w:szCs w:val="24"/>
        </w:rPr>
        <w:t>9:10</w:t>
      </w:r>
      <w:r w:rsidRPr="00275781">
        <w:rPr>
          <w:sz w:val="24"/>
          <w:szCs w:val="24"/>
        </w:rPr>
        <w:tab/>
      </w:r>
      <w:r w:rsidRPr="00275781">
        <w:rPr>
          <w:b/>
          <w:bCs/>
          <w:sz w:val="24"/>
          <w:szCs w:val="24"/>
        </w:rPr>
        <w:t>Köszöntő, a Doktorandusz Konferencia megnyitása</w:t>
      </w:r>
      <w:r w:rsidRPr="00275781">
        <w:rPr>
          <w:sz w:val="24"/>
          <w:szCs w:val="24"/>
        </w:rPr>
        <w:t xml:space="preserve"> (101-es terem)</w:t>
      </w:r>
    </w:p>
    <w:p w:rsidR="00776116" w:rsidRDefault="00776116" w:rsidP="00A62C63">
      <w:pPr>
        <w:spacing w:after="0" w:line="240" w:lineRule="auto"/>
        <w:ind w:left="708"/>
        <w:rPr>
          <w:b/>
          <w:sz w:val="24"/>
          <w:szCs w:val="24"/>
        </w:rPr>
      </w:pPr>
    </w:p>
    <w:p w:rsidR="00776116" w:rsidRDefault="00776116" w:rsidP="00A62C63">
      <w:pPr>
        <w:spacing w:after="0" w:line="240" w:lineRule="auto"/>
        <w:ind w:left="708"/>
      </w:pPr>
      <w:r w:rsidRPr="002F079E">
        <w:rPr>
          <w:b/>
          <w:sz w:val="24"/>
          <w:szCs w:val="24"/>
        </w:rPr>
        <w:t>Dr. habil. B. Erdős Márta</w:t>
      </w:r>
      <w:r>
        <w:t xml:space="preserve"> PTE BTK dékánhelyettes, TKI, Közösségi és Szociális Tanulmányok Tanszék, tanszékvezető egyetemi docens</w:t>
      </w:r>
    </w:p>
    <w:p w:rsidR="00776116" w:rsidRDefault="00776116" w:rsidP="00097B44">
      <w:pPr>
        <w:spacing w:after="0" w:line="240" w:lineRule="auto"/>
        <w:ind w:left="888"/>
      </w:pPr>
      <w:r>
        <w:t xml:space="preserve"> </w:t>
      </w:r>
    </w:p>
    <w:p w:rsidR="00776116" w:rsidRPr="00275781" w:rsidRDefault="00776116" w:rsidP="00B23618">
      <w:pPr>
        <w:spacing w:after="0" w:line="240" w:lineRule="auto"/>
        <w:ind w:left="708"/>
      </w:pPr>
      <w:r w:rsidRPr="002F079E">
        <w:rPr>
          <w:b/>
          <w:sz w:val="24"/>
          <w:szCs w:val="24"/>
        </w:rPr>
        <w:t>Prof. dr. Spéder Zsolt</w:t>
      </w:r>
      <w:r>
        <w:t xml:space="preserve"> PTE BTK TMI, Szociológia Tanszék, PTE BTK Demográfia és Szociológia Doktori Iskola vezető</w:t>
      </w:r>
    </w:p>
    <w:p w:rsidR="00776116" w:rsidRDefault="00776116" w:rsidP="00221400">
      <w:pPr>
        <w:spacing w:after="0" w:line="240" w:lineRule="auto"/>
        <w:jc w:val="both"/>
        <w:rPr>
          <w:b/>
          <w:bCs/>
          <w:color w:val="007F7F"/>
          <w:sz w:val="24"/>
          <w:szCs w:val="24"/>
        </w:rPr>
      </w:pPr>
    </w:p>
    <w:p w:rsidR="00776116" w:rsidRPr="00F9103B" w:rsidRDefault="00776116" w:rsidP="008251DD">
      <w:pPr>
        <w:spacing w:after="0" w:line="240" w:lineRule="auto"/>
        <w:jc w:val="both"/>
        <w:rPr>
          <w:sz w:val="24"/>
          <w:szCs w:val="24"/>
        </w:rPr>
      </w:pPr>
      <w:r w:rsidRPr="00F9103B">
        <w:rPr>
          <w:bCs/>
          <w:sz w:val="24"/>
          <w:szCs w:val="24"/>
        </w:rPr>
        <w:t>9:10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10:50</w:t>
      </w:r>
      <w:r w:rsidRPr="00F9103B">
        <w:rPr>
          <w:bCs/>
          <w:sz w:val="24"/>
          <w:szCs w:val="24"/>
        </w:rPr>
        <w:tab/>
      </w:r>
      <w:r w:rsidRPr="00F9103B">
        <w:rPr>
          <w:b/>
          <w:bCs/>
          <w:sz w:val="24"/>
          <w:szCs w:val="24"/>
        </w:rPr>
        <w:t>Aktuális kutatási eredményeket összefoglaló előadások I.</w:t>
      </w:r>
      <w:r w:rsidRPr="00F9103B">
        <w:rPr>
          <w:bCs/>
          <w:sz w:val="24"/>
          <w:szCs w:val="24"/>
        </w:rPr>
        <w:t xml:space="preserve"> (</w:t>
      </w:r>
      <w:r w:rsidRPr="00F9103B">
        <w:rPr>
          <w:sz w:val="24"/>
          <w:szCs w:val="24"/>
        </w:rPr>
        <w:t>101-es terem)</w:t>
      </w:r>
    </w:p>
    <w:p w:rsidR="00776116" w:rsidRPr="00E26A1F" w:rsidRDefault="00776116" w:rsidP="00213F88">
      <w:pPr>
        <w:spacing w:after="0" w:line="240" w:lineRule="auto"/>
        <w:jc w:val="both"/>
        <w:rPr>
          <w:sz w:val="24"/>
          <w:szCs w:val="24"/>
        </w:rPr>
      </w:pPr>
      <w:r w:rsidRPr="00E26A1F">
        <w:rPr>
          <w:sz w:val="24"/>
          <w:szCs w:val="24"/>
        </w:rPr>
        <w:t>Szekcióvezető</w:t>
      </w:r>
      <w:r>
        <w:rPr>
          <w:sz w:val="24"/>
          <w:szCs w:val="24"/>
        </w:rPr>
        <w:t xml:space="preserve">: </w:t>
      </w:r>
      <w:r w:rsidRPr="00213F88">
        <w:rPr>
          <w:b/>
          <w:sz w:val="24"/>
          <w:szCs w:val="24"/>
        </w:rPr>
        <w:t>dr. habil. B. Erdős Márta</w:t>
      </w:r>
      <w:r>
        <w:rPr>
          <w:sz w:val="24"/>
          <w:szCs w:val="24"/>
        </w:rPr>
        <w:t>, PTE BTK dékán</w:t>
      </w:r>
      <w:r w:rsidRPr="00213F88">
        <w:rPr>
          <w:sz w:val="24"/>
          <w:szCs w:val="24"/>
        </w:rPr>
        <w:t xml:space="preserve">helyettes, Társadalmi </w:t>
      </w:r>
      <w:r>
        <w:rPr>
          <w:sz w:val="24"/>
          <w:szCs w:val="24"/>
        </w:rPr>
        <w:t xml:space="preserve">Kapcsolatok Intézete, </w:t>
      </w:r>
      <w:r w:rsidRPr="00213F88">
        <w:rPr>
          <w:sz w:val="24"/>
          <w:szCs w:val="24"/>
        </w:rPr>
        <w:t>Közösségi és Szociális Tanulmányok Tanszé</w:t>
      </w:r>
      <w:r>
        <w:rPr>
          <w:sz w:val="24"/>
          <w:szCs w:val="24"/>
        </w:rPr>
        <w:t>k tanszékvezető, Demográfia és Szociológia Doktori Iskola, oktató</w:t>
      </w:r>
    </w:p>
    <w:p w:rsidR="00776116" w:rsidRDefault="00776116" w:rsidP="00221400">
      <w:pPr>
        <w:spacing w:after="0" w:line="240" w:lineRule="auto"/>
        <w:jc w:val="both"/>
      </w:pPr>
    </w:p>
    <w:p w:rsidR="00776116" w:rsidRDefault="00776116" w:rsidP="008F6560">
      <w:pPr>
        <w:spacing w:after="0" w:line="240" w:lineRule="auto"/>
        <w:ind w:left="705"/>
        <w:jc w:val="both"/>
        <w:rPr>
          <w:i/>
          <w:sz w:val="24"/>
          <w:szCs w:val="24"/>
        </w:rPr>
      </w:pPr>
      <w:r>
        <w:t xml:space="preserve">9:10–9:35  </w:t>
      </w:r>
      <w:r w:rsidRPr="00574A01">
        <w:rPr>
          <w:rFonts w:cs="Calibri"/>
          <w:b/>
          <w:color w:val="000000"/>
          <w:sz w:val="24"/>
          <w:szCs w:val="24"/>
        </w:rPr>
        <w:t>Hamvas László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t>(</w:t>
      </w:r>
      <w:r>
        <w:rPr>
          <w:sz w:val="24"/>
          <w:szCs w:val="24"/>
        </w:rPr>
        <w:t xml:space="preserve">Debreceni </w:t>
      </w:r>
      <w:r>
        <w:t>Egyetem Humán Tudományok DI</w:t>
      </w:r>
      <w:r>
        <w:rPr>
          <w:sz w:val="24"/>
          <w:szCs w:val="24"/>
        </w:rPr>
        <w:t xml:space="preserve"> Szociológia és Társadalompolitika Doktori Program</w:t>
      </w:r>
      <w:r>
        <w:t xml:space="preserve">) </w:t>
      </w:r>
      <w:r w:rsidRPr="00E236F7">
        <w:rPr>
          <w:i/>
          <w:sz w:val="24"/>
          <w:szCs w:val="24"/>
        </w:rPr>
        <w:t>Képtelen jövőkép?</w:t>
      </w:r>
    </w:p>
    <w:p w:rsidR="00776116" w:rsidRDefault="00776116" w:rsidP="008F6560">
      <w:pPr>
        <w:spacing w:after="0" w:line="240" w:lineRule="auto"/>
        <w:ind w:left="705"/>
        <w:jc w:val="both"/>
      </w:pPr>
    </w:p>
    <w:p w:rsidR="00776116" w:rsidRDefault="00776116" w:rsidP="008F6560">
      <w:pPr>
        <w:pStyle w:val="Default"/>
        <w:ind w:firstLine="708"/>
      </w:pPr>
      <w:r w:rsidRPr="002F079E">
        <w:rPr>
          <w:sz w:val="22"/>
          <w:szCs w:val="22"/>
        </w:rPr>
        <w:t>9.35</w:t>
      </w:r>
      <w:r>
        <w:rPr>
          <w:sz w:val="22"/>
          <w:szCs w:val="22"/>
        </w:rPr>
        <w:t>–</w:t>
      </w:r>
      <w:r w:rsidRPr="002F079E">
        <w:rPr>
          <w:sz w:val="22"/>
          <w:szCs w:val="22"/>
        </w:rPr>
        <w:t>10.00</w:t>
      </w:r>
      <w:r w:rsidRPr="008F6560">
        <w:rPr>
          <w:b/>
        </w:rPr>
        <w:t xml:space="preserve"> </w:t>
      </w:r>
      <w:r>
        <w:rPr>
          <w:b/>
        </w:rPr>
        <w:t xml:space="preserve"> </w:t>
      </w:r>
      <w:r w:rsidRPr="00574A01">
        <w:rPr>
          <w:b/>
        </w:rPr>
        <w:t>Havelda Anikó</w:t>
      </w:r>
      <w:r>
        <w:t xml:space="preserve"> (</w:t>
      </w:r>
      <w:r w:rsidRPr="001B74F0">
        <w:rPr>
          <w:sz w:val="22"/>
          <w:szCs w:val="22"/>
        </w:rPr>
        <w:t>Budapesti Corvinus Egyetem, Szociológia Doktori Iskola)</w:t>
      </w:r>
      <w:r>
        <w:rPr>
          <w:sz w:val="23"/>
          <w:szCs w:val="23"/>
        </w:rPr>
        <w:t xml:space="preserve"> </w:t>
      </w:r>
    </w:p>
    <w:p w:rsidR="00776116" w:rsidRPr="008F7D53" w:rsidRDefault="00776116" w:rsidP="008F6560">
      <w:pPr>
        <w:pStyle w:val="Default"/>
        <w:ind w:left="708"/>
        <w:rPr>
          <w:rFonts w:cs="Times New Roman"/>
          <w:i/>
          <w:color w:val="auto"/>
        </w:rPr>
      </w:pPr>
      <w:r w:rsidRPr="008F7D53">
        <w:rPr>
          <w:rFonts w:cs="Times New Roman"/>
          <w:i/>
          <w:color w:val="auto"/>
        </w:rPr>
        <w:t>Megéri versengőnek lenni? A közösségen belüli státusz és a versengés összefüggésének vizsgálata általános iskolások körében</w:t>
      </w:r>
    </w:p>
    <w:p w:rsidR="00776116" w:rsidRDefault="00776116" w:rsidP="00221400">
      <w:pPr>
        <w:spacing w:after="0" w:line="240" w:lineRule="auto"/>
        <w:jc w:val="both"/>
      </w:pPr>
    </w:p>
    <w:p w:rsidR="00776116" w:rsidRDefault="00776116" w:rsidP="006B2020">
      <w:pPr>
        <w:spacing w:after="0" w:line="240" w:lineRule="auto"/>
        <w:ind w:left="705"/>
        <w:jc w:val="both"/>
      </w:pPr>
      <w:r>
        <w:rPr>
          <w:rFonts w:cs="Calibri"/>
        </w:rPr>
        <w:t>10.00–10.25</w:t>
      </w:r>
      <w:r w:rsidRPr="006B2020">
        <w:rPr>
          <w:rFonts w:cs="Calibri"/>
          <w:b/>
          <w:color w:val="000000"/>
          <w:sz w:val="24"/>
          <w:szCs w:val="24"/>
        </w:rPr>
        <w:t xml:space="preserve"> </w:t>
      </w:r>
      <w:r w:rsidRPr="006964AD">
        <w:rPr>
          <w:rFonts w:cs="Calibri"/>
          <w:b/>
          <w:color w:val="000000"/>
          <w:sz w:val="24"/>
          <w:szCs w:val="24"/>
        </w:rPr>
        <w:t>Sárosi-Blága Ágnes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6964AD">
        <w:rPr>
          <w:sz w:val="24"/>
          <w:szCs w:val="24"/>
        </w:rPr>
        <w:t>(</w:t>
      </w:r>
      <w:r>
        <w:rPr>
          <w:sz w:val="24"/>
          <w:szCs w:val="24"/>
        </w:rPr>
        <w:t xml:space="preserve">Debreceni Egyetem, Szociológia és Társadalompolitika Doktori Program, KAM-Regionális és Antropológiai Kutatások Központja, Csíkszereda) </w:t>
      </w:r>
      <w:r w:rsidRPr="006964AD">
        <w:rPr>
          <w:i/>
          <w:sz w:val="24"/>
          <w:szCs w:val="24"/>
        </w:rPr>
        <w:t>Lokális identitás – helyi fejlesztés kapcsolata a székelyföldi Felcsík kistérségben</w:t>
      </w:r>
      <w:r>
        <w:rPr>
          <w:i/>
          <w:sz w:val="24"/>
          <w:szCs w:val="24"/>
        </w:rPr>
        <w:t xml:space="preserve"> </w:t>
      </w:r>
    </w:p>
    <w:p w:rsidR="00776116" w:rsidRDefault="00776116" w:rsidP="00221400">
      <w:pPr>
        <w:spacing w:after="0" w:line="240" w:lineRule="auto"/>
        <w:jc w:val="both"/>
      </w:pPr>
    </w:p>
    <w:p w:rsidR="00776116" w:rsidRPr="006964AD" w:rsidRDefault="00776116" w:rsidP="006964AD">
      <w:pPr>
        <w:spacing w:after="0" w:line="240" w:lineRule="auto"/>
        <w:ind w:left="705" w:firstLine="3"/>
        <w:jc w:val="both"/>
        <w:rPr>
          <w:i/>
        </w:rPr>
      </w:pPr>
      <w:r>
        <w:t xml:space="preserve">10.25–10.50  </w:t>
      </w:r>
      <w:r w:rsidRPr="00574A01">
        <w:rPr>
          <w:rFonts w:cs="Calibri"/>
          <w:b/>
          <w:color w:val="000000"/>
          <w:sz w:val="24"/>
          <w:szCs w:val="24"/>
        </w:rPr>
        <w:t>Silló Ágota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t>(</w:t>
      </w:r>
      <w:r>
        <w:rPr>
          <w:sz w:val="24"/>
          <w:szCs w:val="24"/>
        </w:rPr>
        <w:t xml:space="preserve">Debreceni </w:t>
      </w:r>
      <w:r>
        <w:t>Egyetem Humán Tudományok DI</w:t>
      </w:r>
      <w:r>
        <w:rPr>
          <w:sz w:val="24"/>
          <w:szCs w:val="24"/>
        </w:rPr>
        <w:t xml:space="preserve"> Szociológia és Társadalompolitika Doktori Program</w:t>
      </w:r>
      <w:r>
        <w:t xml:space="preserve">) </w:t>
      </w:r>
      <w:r w:rsidRPr="00DF32B4">
        <w:rPr>
          <w:i/>
          <w:sz w:val="24"/>
          <w:szCs w:val="24"/>
        </w:rPr>
        <w:t>Az önkéntesség modern formái</w:t>
      </w:r>
    </w:p>
    <w:p w:rsidR="00776116" w:rsidRDefault="00776116">
      <w:r>
        <w:br w:type="page"/>
      </w:r>
    </w:p>
    <w:p w:rsidR="00776116" w:rsidRDefault="00776116" w:rsidP="0081347F">
      <w:pPr>
        <w:spacing w:after="0" w:line="240" w:lineRule="auto"/>
        <w:ind w:firstLine="708"/>
        <w:jc w:val="both"/>
      </w:pPr>
    </w:p>
    <w:p w:rsidR="00776116" w:rsidRPr="00F9103B" w:rsidRDefault="00776116" w:rsidP="00944530">
      <w:pPr>
        <w:spacing w:after="0" w:line="240" w:lineRule="auto"/>
        <w:ind w:left="708" w:hanging="708"/>
        <w:jc w:val="both"/>
        <w:rPr>
          <w:sz w:val="24"/>
          <w:szCs w:val="24"/>
        </w:rPr>
      </w:pPr>
      <w:r w:rsidRPr="00F9103B">
        <w:rPr>
          <w:bCs/>
          <w:sz w:val="24"/>
          <w:szCs w:val="24"/>
        </w:rPr>
        <w:t>9:10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10:50</w:t>
      </w:r>
      <w:r w:rsidRPr="00F9103B">
        <w:rPr>
          <w:bCs/>
          <w:sz w:val="24"/>
          <w:szCs w:val="24"/>
        </w:rPr>
        <w:tab/>
      </w:r>
      <w:r w:rsidRPr="00F9103B">
        <w:rPr>
          <w:b/>
          <w:bCs/>
          <w:sz w:val="24"/>
          <w:szCs w:val="24"/>
        </w:rPr>
        <w:t>Aktuális kutatási eredményeket összefoglaló előadások II.</w:t>
      </w:r>
      <w:r w:rsidRPr="00F9103B">
        <w:rPr>
          <w:bCs/>
          <w:sz w:val="24"/>
          <w:szCs w:val="24"/>
        </w:rPr>
        <w:t xml:space="preserve"> (</w:t>
      </w:r>
      <w:r w:rsidRPr="00F9103B">
        <w:rPr>
          <w:sz w:val="24"/>
          <w:szCs w:val="24"/>
        </w:rPr>
        <w:t>302-es terem)</w:t>
      </w:r>
    </w:p>
    <w:p w:rsidR="00776116" w:rsidRPr="00131D62" w:rsidRDefault="00776116" w:rsidP="00213F88">
      <w:pPr>
        <w:spacing w:after="0" w:line="240" w:lineRule="auto"/>
        <w:jc w:val="both"/>
        <w:rPr>
          <w:sz w:val="24"/>
          <w:szCs w:val="24"/>
        </w:rPr>
      </w:pPr>
      <w:r w:rsidRPr="00E26A1F">
        <w:rPr>
          <w:sz w:val="24"/>
          <w:szCs w:val="24"/>
        </w:rPr>
        <w:t>Szekcióvezető</w:t>
      </w:r>
      <w:r>
        <w:t xml:space="preserve">: </w:t>
      </w:r>
      <w:r w:rsidRPr="00131D62">
        <w:rPr>
          <w:b/>
          <w:sz w:val="24"/>
          <w:szCs w:val="24"/>
        </w:rPr>
        <w:t>Berger Viktor</w:t>
      </w:r>
      <w:r w:rsidRPr="00131D62">
        <w:rPr>
          <w:sz w:val="24"/>
          <w:szCs w:val="24"/>
        </w:rPr>
        <w:t>, egyetemi tanársegéd, PTE BTK TMI Szociológia Tanszék, Demográfia és Szociológia Doktori Iskola, oktató</w:t>
      </w:r>
    </w:p>
    <w:p w:rsidR="00776116" w:rsidRPr="00AE3E70" w:rsidRDefault="00776116" w:rsidP="006964AD">
      <w:pPr>
        <w:spacing w:after="0" w:line="240" w:lineRule="auto"/>
        <w:jc w:val="both"/>
      </w:pPr>
    </w:p>
    <w:p w:rsidR="00776116" w:rsidRPr="00275781" w:rsidRDefault="00776116" w:rsidP="00275781">
      <w:pPr>
        <w:pStyle w:val="Default"/>
        <w:ind w:left="708"/>
        <w:rPr>
          <w:sz w:val="22"/>
          <w:szCs w:val="22"/>
        </w:rPr>
      </w:pPr>
      <w:r w:rsidRPr="002F079E">
        <w:rPr>
          <w:sz w:val="22"/>
          <w:szCs w:val="22"/>
        </w:rPr>
        <w:t>9.10</w:t>
      </w:r>
      <w:r>
        <w:rPr>
          <w:sz w:val="22"/>
          <w:szCs w:val="22"/>
        </w:rPr>
        <w:t>–</w:t>
      </w:r>
      <w:r w:rsidRPr="002F079E">
        <w:rPr>
          <w:sz w:val="22"/>
          <w:szCs w:val="22"/>
        </w:rPr>
        <w:t>9.3</w:t>
      </w:r>
      <w:r>
        <w:rPr>
          <w:color w:val="auto"/>
          <w:sz w:val="22"/>
          <w:szCs w:val="22"/>
        </w:rPr>
        <w:t xml:space="preserve">5  </w:t>
      </w:r>
      <w:r w:rsidRPr="00A67606">
        <w:rPr>
          <w:rFonts w:cs="Times New Roman"/>
          <w:b/>
          <w:color w:val="auto"/>
        </w:rPr>
        <w:t>Gábriel Dóra</w:t>
      </w:r>
      <w:r>
        <w:rPr>
          <w:rFonts w:cs="Times New Roman"/>
          <w:b/>
          <w:color w:val="auto"/>
        </w:rPr>
        <w:t xml:space="preserve"> </w:t>
      </w:r>
      <w:r>
        <w:rPr>
          <w:sz w:val="22"/>
          <w:szCs w:val="22"/>
        </w:rPr>
        <w:t xml:space="preserve">(KSH NKI, PTE BTK, Demográfia és Szociológia DI) </w:t>
      </w:r>
      <w:r>
        <w:rPr>
          <w:rFonts w:cs="Times New Roman"/>
          <w:b/>
          <w:color w:val="auto"/>
        </w:rPr>
        <w:t xml:space="preserve">– </w:t>
      </w:r>
      <w:r w:rsidRPr="00A67606">
        <w:rPr>
          <w:rFonts w:cs="Times New Roman"/>
          <w:b/>
          <w:color w:val="auto"/>
        </w:rPr>
        <w:t>Vadász Gabriella</w:t>
      </w:r>
      <w:r>
        <w:t xml:space="preserve"> </w:t>
      </w:r>
      <w:r>
        <w:rPr>
          <w:sz w:val="22"/>
          <w:szCs w:val="22"/>
        </w:rPr>
        <w:t xml:space="preserve">(PTE BTK, Demográfia és Szociológia DI) </w:t>
      </w:r>
      <w:r w:rsidRPr="00F40A72">
        <w:rPr>
          <w:rFonts w:cs="Times New Roman"/>
          <w:i/>
          <w:color w:val="auto"/>
        </w:rPr>
        <w:t>„Minden, amit itthon megpróbáltam, semmi nem sikerült” – magyar házi idősgondozók Ausztriában</w:t>
      </w:r>
      <w:r>
        <w:rPr>
          <w:rFonts w:cs="Times New Roman"/>
          <w:i/>
          <w:color w:val="auto"/>
        </w:rPr>
        <w:t>”</w:t>
      </w:r>
    </w:p>
    <w:p w:rsidR="00776116" w:rsidRDefault="00776116" w:rsidP="007E77D7">
      <w:pPr>
        <w:spacing w:after="0" w:line="240" w:lineRule="auto"/>
        <w:ind w:left="709"/>
        <w:rPr>
          <w:rFonts w:cs="Calibri"/>
          <w:color w:val="000000"/>
        </w:rPr>
      </w:pPr>
    </w:p>
    <w:p w:rsidR="00776116" w:rsidRDefault="00776116" w:rsidP="005F3BA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Calibri"/>
          <w:color w:val="000000"/>
        </w:rPr>
        <w:t xml:space="preserve">9.35–10.00  </w:t>
      </w:r>
      <w:r w:rsidRPr="00A0318E">
        <w:rPr>
          <w:b/>
          <w:sz w:val="24"/>
          <w:szCs w:val="24"/>
        </w:rPr>
        <w:t>Gyimesi Réka</w:t>
      </w:r>
      <w:r>
        <w:rPr>
          <w:sz w:val="24"/>
          <w:szCs w:val="24"/>
        </w:rPr>
        <w:t xml:space="preserve"> </w:t>
      </w:r>
      <w:r w:rsidRPr="00A0318E">
        <w:t>(PTE BTK TTI Interdiszciplináris Doktori Iskola)</w:t>
      </w:r>
    </w:p>
    <w:p w:rsidR="00776116" w:rsidRPr="005F3BA6" w:rsidRDefault="00776116" w:rsidP="005F3BA6">
      <w:pPr>
        <w:spacing w:line="240" w:lineRule="auto"/>
        <w:ind w:left="708"/>
        <w:rPr>
          <w:i/>
          <w:sz w:val="24"/>
          <w:szCs w:val="24"/>
        </w:rPr>
      </w:pPr>
      <w:r w:rsidRPr="00975985">
        <w:rPr>
          <w:i/>
          <w:sz w:val="24"/>
          <w:szCs w:val="24"/>
        </w:rPr>
        <w:t>Anyakönyvek, népszámlálások: a 19. századi Bonyhád népességének vizsgálata a történeti demográfia eszközeivel</w:t>
      </w:r>
    </w:p>
    <w:p w:rsidR="00776116" w:rsidRDefault="00776116" w:rsidP="00DA705D">
      <w:pPr>
        <w:spacing w:after="0" w:line="240" w:lineRule="auto"/>
        <w:ind w:firstLine="709"/>
        <w:jc w:val="both"/>
      </w:pPr>
      <w:r>
        <w:t xml:space="preserve">10.00–10.25  </w:t>
      </w:r>
      <w:r w:rsidRPr="00C15532">
        <w:rPr>
          <w:b/>
          <w:sz w:val="24"/>
          <w:szCs w:val="24"/>
        </w:rPr>
        <w:t>Pirmajer Attila</w:t>
      </w:r>
      <w:r>
        <w:t xml:space="preserve"> (PTE BTK, Demográfia és Szociológia DI) </w:t>
      </w:r>
    </w:p>
    <w:p w:rsidR="00776116" w:rsidRDefault="00776116" w:rsidP="00C272E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C3723B">
        <w:rPr>
          <w:i/>
          <w:sz w:val="24"/>
          <w:szCs w:val="24"/>
        </w:rPr>
        <w:t>A kártyanaptárakon fellelhető világkép az 50-es évektől napjainkig</w:t>
      </w:r>
    </w:p>
    <w:p w:rsidR="00776116" w:rsidRDefault="00776116" w:rsidP="00C272E0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776116" w:rsidRDefault="00776116" w:rsidP="005F3BA6">
      <w:pPr>
        <w:spacing w:after="0" w:line="240" w:lineRule="auto"/>
        <w:ind w:left="709"/>
      </w:pPr>
      <w:r w:rsidRPr="00A0318E">
        <w:t>10.25</w:t>
      </w:r>
      <w:r>
        <w:t>–</w:t>
      </w:r>
      <w:r w:rsidRPr="00A0318E">
        <w:t>10.</w:t>
      </w:r>
      <w:r>
        <w:t xml:space="preserve">50  </w:t>
      </w:r>
      <w:r w:rsidRPr="002F079E">
        <w:rPr>
          <w:rFonts w:cs="Calibri"/>
          <w:b/>
          <w:sz w:val="24"/>
          <w:szCs w:val="24"/>
        </w:rPr>
        <w:t>Horváth Veronika</w:t>
      </w:r>
      <w:r>
        <w:t xml:space="preserve"> (PTE BTK, Demográfia és Szociológia DI) </w:t>
      </w:r>
    </w:p>
    <w:p w:rsidR="00776116" w:rsidRDefault="00776116" w:rsidP="00F9103B">
      <w:pPr>
        <w:spacing w:after="0" w:line="240" w:lineRule="auto"/>
        <w:ind w:left="709"/>
        <w:rPr>
          <w:i/>
          <w:sz w:val="24"/>
          <w:szCs w:val="24"/>
        </w:rPr>
      </w:pPr>
      <w:r w:rsidRPr="007E77D7">
        <w:rPr>
          <w:i/>
          <w:sz w:val="24"/>
          <w:szCs w:val="24"/>
        </w:rPr>
        <w:t>Eltérő utak a magyar munkaerőpiacon, A külföldi munkavállalástól a közfoglalkoztatásig</w:t>
      </w:r>
    </w:p>
    <w:p w:rsidR="00776116" w:rsidRPr="00F9103B" w:rsidRDefault="00776116" w:rsidP="00F9103B">
      <w:pPr>
        <w:spacing w:after="0" w:line="240" w:lineRule="auto"/>
        <w:ind w:left="709"/>
        <w:rPr>
          <w:i/>
          <w:sz w:val="24"/>
          <w:szCs w:val="24"/>
        </w:rPr>
      </w:pPr>
    </w:p>
    <w:p w:rsidR="00776116" w:rsidRPr="00F9103B" w:rsidRDefault="00776116" w:rsidP="00E26A1F">
      <w:pPr>
        <w:jc w:val="both"/>
        <w:rPr>
          <w:bCs/>
          <w:sz w:val="24"/>
          <w:szCs w:val="24"/>
        </w:rPr>
      </w:pPr>
      <w:r w:rsidRPr="00F9103B">
        <w:rPr>
          <w:bCs/>
          <w:sz w:val="24"/>
          <w:szCs w:val="24"/>
        </w:rPr>
        <w:t>10:50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11:15</w:t>
      </w:r>
      <w:r w:rsidRPr="00F9103B">
        <w:rPr>
          <w:bCs/>
          <w:sz w:val="24"/>
          <w:szCs w:val="24"/>
        </w:rPr>
        <w:tab/>
        <w:t>Szünet</w:t>
      </w:r>
    </w:p>
    <w:p w:rsidR="00776116" w:rsidRPr="00F9103B" w:rsidRDefault="00776116" w:rsidP="008251DD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9103B">
        <w:rPr>
          <w:bCs/>
          <w:sz w:val="24"/>
          <w:szCs w:val="24"/>
        </w:rPr>
        <w:t>11:15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12:15</w:t>
      </w:r>
      <w:r w:rsidRPr="00F9103B">
        <w:rPr>
          <w:bCs/>
          <w:sz w:val="24"/>
          <w:szCs w:val="24"/>
        </w:rPr>
        <w:tab/>
      </w:r>
      <w:r w:rsidRPr="00F9103B">
        <w:rPr>
          <w:b/>
          <w:bCs/>
          <w:sz w:val="24"/>
          <w:szCs w:val="24"/>
        </w:rPr>
        <w:t>Doktori téma koncepcióját ismertető előadások I.</w:t>
      </w:r>
      <w:r w:rsidRPr="00F9103B">
        <w:rPr>
          <w:bCs/>
          <w:sz w:val="24"/>
          <w:szCs w:val="24"/>
        </w:rPr>
        <w:t xml:space="preserve"> </w:t>
      </w:r>
      <w:r w:rsidRPr="00F9103B">
        <w:rPr>
          <w:sz w:val="24"/>
          <w:szCs w:val="24"/>
          <w:lang w:eastAsia="en-US"/>
        </w:rPr>
        <w:t>(101-es terem)</w:t>
      </w:r>
    </w:p>
    <w:p w:rsidR="00776116" w:rsidRDefault="00776116" w:rsidP="008257C7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E26A1F">
        <w:rPr>
          <w:sz w:val="24"/>
          <w:szCs w:val="24"/>
          <w:lang w:eastAsia="en-US"/>
        </w:rPr>
        <w:t>Szekcióvezető</w:t>
      </w:r>
      <w:r>
        <w:rPr>
          <w:lang w:eastAsia="en-US"/>
        </w:rPr>
        <w:t>:</w:t>
      </w:r>
      <w:r w:rsidRPr="00131D62">
        <w:rPr>
          <w:sz w:val="24"/>
          <w:szCs w:val="24"/>
          <w:lang w:eastAsia="en-US"/>
        </w:rPr>
        <w:t xml:space="preserve"> </w:t>
      </w:r>
      <w:r w:rsidRPr="00B23618">
        <w:rPr>
          <w:b/>
          <w:sz w:val="24"/>
          <w:szCs w:val="24"/>
          <w:lang w:eastAsia="en-US"/>
        </w:rPr>
        <w:t>dr. habil. Füzér Katalin</w:t>
      </w:r>
      <w:r w:rsidRPr="00B2361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egyetemi adjunktus, </w:t>
      </w:r>
      <w:r w:rsidRPr="00B23618">
        <w:rPr>
          <w:sz w:val="24"/>
          <w:szCs w:val="24"/>
          <w:lang w:eastAsia="en-US"/>
        </w:rPr>
        <w:t>PTE BTK TMI, Szociológia Tanszék, Demográfia és Szociológia Doktori Iskola, oktató, tudományos titkár</w:t>
      </w:r>
    </w:p>
    <w:p w:rsidR="00776116" w:rsidRPr="00131D62" w:rsidRDefault="00776116" w:rsidP="008257C7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776116" w:rsidRDefault="00776116" w:rsidP="00AE3E70">
      <w:pPr>
        <w:spacing w:after="0" w:line="240" w:lineRule="auto"/>
        <w:jc w:val="both"/>
        <w:rPr>
          <w:lang w:eastAsia="en-US"/>
        </w:rPr>
      </w:pPr>
    </w:p>
    <w:p w:rsidR="00776116" w:rsidRDefault="00776116" w:rsidP="00C8338A">
      <w:pPr>
        <w:pStyle w:val="Default"/>
        <w:ind w:left="705"/>
        <w:rPr>
          <w:i/>
          <w:sz w:val="23"/>
          <w:szCs w:val="23"/>
        </w:rPr>
      </w:pPr>
      <w:r w:rsidRPr="001A185F">
        <w:rPr>
          <w:sz w:val="22"/>
          <w:szCs w:val="22"/>
        </w:rPr>
        <w:t>11.00</w:t>
      </w:r>
      <w:r>
        <w:rPr>
          <w:sz w:val="22"/>
          <w:szCs w:val="22"/>
        </w:rPr>
        <w:t>–</w:t>
      </w:r>
      <w:r w:rsidRPr="001A185F">
        <w:rPr>
          <w:sz w:val="22"/>
          <w:szCs w:val="22"/>
        </w:rPr>
        <w:t>11.30</w:t>
      </w:r>
      <w:r>
        <w:t xml:space="preserve">  </w:t>
      </w:r>
      <w:r w:rsidRPr="00C15532">
        <w:rPr>
          <w:b/>
        </w:rPr>
        <w:t>Boldvai-Pethes Laura</w:t>
      </w:r>
      <w:r>
        <w:t xml:space="preserve"> (</w:t>
      </w:r>
      <w:r>
        <w:rPr>
          <w:sz w:val="23"/>
          <w:szCs w:val="23"/>
        </w:rPr>
        <w:t xml:space="preserve">Budapesti Corvinus Egyetem és MTA TK „Lendület” RECENS Kutatócsoport) </w:t>
      </w:r>
      <w:r w:rsidRPr="00AE3E70">
        <w:rPr>
          <w:i/>
          <w:sz w:val="23"/>
          <w:szCs w:val="23"/>
        </w:rPr>
        <w:t>Fenntartható a társas rend pletykálással?</w:t>
      </w:r>
    </w:p>
    <w:p w:rsidR="00776116" w:rsidRDefault="00776116" w:rsidP="00C8338A">
      <w:pPr>
        <w:pStyle w:val="Default"/>
        <w:ind w:left="705"/>
      </w:pPr>
    </w:p>
    <w:p w:rsidR="00776116" w:rsidRPr="00C15532" w:rsidRDefault="00776116" w:rsidP="00C15532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>
        <w:t xml:space="preserve">11.30–12.00  </w:t>
      </w:r>
      <w:r w:rsidRPr="00C15532">
        <w:rPr>
          <w:rFonts w:cs="Calibri"/>
          <w:b/>
          <w:color w:val="000000"/>
          <w:sz w:val="24"/>
          <w:szCs w:val="24"/>
        </w:rPr>
        <w:t>Dezse Tivadar</w:t>
      </w:r>
      <w:r w:rsidRPr="00C15532">
        <w:t xml:space="preserve"> </w:t>
      </w:r>
      <w:r>
        <w:t>(</w:t>
      </w:r>
      <w:r w:rsidRPr="00C15532">
        <w:rPr>
          <w:rFonts w:cs="Calibri"/>
          <w:sz w:val="24"/>
          <w:szCs w:val="24"/>
        </w:rPr>
        <w:t>Miskolci Egyetem, Deák Ferenc Állam-</w:t>
      </w:r>
      <w:r>
        <w:rPr>
          <w:rFonts w:cs="Calibri"/>
          <w:sz w:val="24"/>
          <w:szCs w:val="24"/>
        </w:rPr>
        <w:t xml:space="preserve"> </w:t>
      </w:r>
      <w:r w:rsidRPr="00C15532">
        <w:rPr>
          <w:rFonts w:cs="Calibri"/>
          <w:sz w:val="24"/>
          <w:szCs w:val="24"/>
        </w:rPr>
        <w:t xml:space="preserve">és Jogtudományi DI) </w:t>
      </w:r>
      <w:r w:rsidRPr="00C15532">
        <w:rPr>
          <w:i/>
        </w:rPr>
        <w:t>Túl a demográfián</w:t>
      </w:r>
      <w:r w:rsidRPr="004A7D9E">
        <w:rPr>
          <w:i/>
        </w:rPr>
        <w:t xml:space="preserve"> – a nyugdíjrendszer fenntarthatósága</w:t>
      </w:r>
    </w:p>
    <w:p w:rsidR="00776116" w:rsidRDefault="00776116" w:rsidP="00D05D3D">
      <w:pPr>
        <w:pStyle w:val="Default"/>
        <w:rPr>
          <w:rFonts w:cs="Times New Roman"/>
          <w:i/>
          <w:color w:val="auto"/>
          <w:sz w:val="22"/>
          <w:szCs w:val="22"/>
        </w:rPr>
      </w:pPr>
    </w:p>
    <w:p w:rsidR="00776116" w:rsidRDefault="00776116" w:rsidP="00F9103B">
      <w:pPr>
        <w:jc w:val="both"/>
        <w:rPr>
          <w:bCs/>
          <w:sz w:val="24"/>
          <w:szCs w:val="24"/>
        </w:rPr>
      </w:pPr>
      <w:r w:rsidRPr="00F9103B">
        <w:rPr>
          <w:bCs/>
          <w:sz w:val="24"/>
          <w:szCs w:val="24"/>
        </w:rPr>
        <w:t>12:</w:t>
      </w:r>
      <w:r>
        <w:rPr>
          <w:bCs/>
          <w:sz w:val="24"/>
          <w:szCs w:val="24"/>
        </w:rPr>
        <w:t>00–</w:t>
      </w:r>
      <w:r w:rsidRPr="00F9103B">
        <w:rPr>
          <w:bCs/>
          <w:sz w:val="24"/>
          <w:szCs w:val="24"/>
        </w:rPr>
        <w:t xml:space="preserve">13:00 </w:t>
      </w:r>
      <w:r w:rsidRPr="00F9103B">
        <w:rPr>
          <w:bCs/>
          <w:sz w:val="24"/>
          <w:szCs w:val="24"/>
        </w:rPr>
        <w:tab/>
        <w:t>Szünet</w:t>
      </w:r>
      <w:r>
        <w:rPr>
          <w:bCs/>
          <w:color w:val="007F7F"/>
          <w:sz w:val="24"/>
          <w:szCs w:val="24"/>
        </w:rPr>
        <w:t xml:space="preserve"> </w:t>
      </w:r>
      <w:r w:rsidRPr="00525CA6">
        <w:rPr>
          <w:bCs/>
          <w:sz w:val="24"/>
          <w:szCs w:val="24"/>
        </w:rPr>
        <w:t>(ebédelési lehetőség a RooM</w:t>
      </w:r>
      <w:r>
        <w:rPr>
          <w:bCs/>
          <w:sz w:val="24"/>
          <w:szCs w:val="24"/>
        </w:rPr>
        <w:t xml:space="preserve"> </w:t>
      </w:r>
      <w:r w:rsidRPr="00525CA6">
        <w:rPr>
          <w:bCs/>
          <w:sz w:val="24"/>
          <w:szCs w:val="24"/>
        </w:rPr>
        <w:t>Bistroban)</w:t>
      </w:r>
    </w:p>
    <w:p w:rsidR="00776116" w:rsidRPr="00F9103B" w:rsidRDefault="00776116" w:rsidP="008257C7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9103B">
        <w:rPr>
          <w:bCs/>
          <w:sz w:val="24"/>
          <w:szCs w:val="24"/>
        </w:rPr>
        <w:t>13:00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15:00</w:t>
      </w:r>
      <w:r w:rsidRPr="00F9103B">
        <w:rPr>
          <w:bCs/>
          <w:sz w:val="24"/>
          <w:szCs w:val="24"/>
        </w:rPr>
        <w:tab/>
      </w:r>
      <w:r w:rsidRPr="00F9103B">
        <w:rPr>
          <w:b/>
          <w:bCs/>
          <w:sz w:val="24"/>
          <w:szCs w:val="24"/>
        </w:rPr>
        <w:t>Doktori téma koncepcióját ismertető előadások II.</w:t>
      </w:r>
      <w:r w:rsidRPr="00F9103B">
        <w:rPr>
          <w:bCs/>
          <w:sz w:val="24"/>
          <w:szCs w:val="24"/>
        </w:rPr>
        <w:t xml:space="preserve"> </w:t>
      </w:r>
      <w:r w:rsidRPr="00F9103B">
        <w:rPr>
          <w:sz w:val="24"/>
          <w:szCs w:val="24"/>
          <w:lang w:eastAsia="en-US"/>
        </w:rPr>
        <w:t>(101-es terem)</w:t>
      </w:r>
    </w:p>
    <w:p w:rsidR="00776116" w:rsidRDefault="00776116" w:rsidP="008257C7">
      <w:pPr>
        <w:spacing w:after="0" w:line="240" w:lineRule="auto"/>
        <w:jc w:val="both"/>
        <w:rPr>
          <w:lang w:eastAsia="en-US"/>
        </w:rPr>
      </w:pPr>
      <w:r w:rsidRPr="00E26A1F">
        <w:rPr>
          <w:sz w:val="24"/>
          <w:szCs w:val="24"/>
          <w:lang w:eastAsia="en-US"/>
        </w:rPr>
        <w:t>Szekcióvezető</w:t>
      </w:r>
      <w:r>
        <w:rPr>
          <w:lang w:eastAsia="en-US"/>
        </w:rPr>
        <w:t xml:space="preserve">: </w:t>
      </w:r>
      <w:r w:rsidRPr="00131D62">
        <w:rPr>
          <w:b/>
          <w:sz w:val="24"/>
          <w:szCs w:val="24"/>
          <w:lang w:eastAsia="en-US"/>
        </w:rPr>
        <w:t>dr. habil. Gáspár Gabriella</w:t>
      </w:r>
      <w:r w:rsidRPr="00131D62">
        <w:rPr>
          <w:sz w:val="24"/>
          <w:szCs w:val="24"/>
          <w:lang w:eastAsia="en-US"/>
        </w:rPr>
        <w:t>, tanszék- és intézetvezető egyetemi docens, PTE BTK TMI, Szociológia Tanszék, Demográfia és Szociológia Doktori Iskola, oktató</w:t>
      </w:r>
    </w:p>
    <w:p w:rsidR="00776116" w:rsidRPr="001A185F" w:rsidRDefault="00776116" w:rsidP="001A185F">
      <w:pPr>
        <w:spacing w:after="0" w:line="240" w:lineRule="auto"/>
        <w:jc w:val="both"/>
        <w:rPr>
          <w:lang w:eastAsia="en-US"/>
        </w:rPr>
      </w:pPr>
    </w:p>
    <w:p w:rsidR="00776116" w:rsidRDefault="00776116" w:rsidP="00CB73C1">
      <w:pPr>
        <w:pStyle w:val="Default"/>
        <w:ind w:firstLine="705"/>
        <w:rPr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13.00–13.30. </w:t>
      </w:r>
      <w:r w:rsidRPr="00C15532">
        <w:rPr>
          <w:b/>
        </w:rPr>
        <w:t>Erát Dávid</w:t>
      </w:r>
      <w:r w:rsidRPr="00AE3E70">
        <w:rPr>
          <w:rFonts w:cs="Times New Roman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(PTE BTK, Demográfia és Szociológia DI) </w:t>
      </w:r>
    </w:p>
    <w:p w:rsidR="00776116" w:rsidRDefault="00776116" w:rsidP="007204C6">
      <w:pPr>
        <w:pStyle w:val="Default"/>
        <w:ind w:left="705"/>
        <w:rPr>
          <w:rFonts w:cs="Times New Roman"/>
          <w:i/>
          <w:color w:val="auto"/>
          <w:sz w:val="22"/>
          <w:szCs w:val="22"/>
        </w:rPr>
      </w:pPr>
      <w:r w:rsidRPr="00AE3E70">
        <w:rPr>
          <w:rFonts w:cs="Times New Roman"/>
          <w:i/>
          <w:color w:val="auto"/>
          <w:sz w:val="22"/>
          <w:szCs w:val="22"/>
        </w:rPr>
        <w:t>Új vallási mozgalmak</w:t>
      </w:r>
      <w:r w:rsidRPr="00AE3E70">
        <w:rPr>
          <w:rFonts w:cs="Times New Roman"/>
          <w:color w:val="auto"/>
          <w:sz w:val="22"/>
          <w:szCs w:val="22"/>
        </w:rPr>
        <w:t xml:space="preserve"> </w:t>
      </w:r>
      <w:r w:rsidRPr="00AE3E70">
        <w:rPr>
          <w:rFonts w:cs="Times New Roman"/>
          <w:i/>
          <w:color w:val="auto"/>
          <w:sz w:val="22"/>
          <w:szCs w:val="22"/>
        </w:rPr>
        <w:t>– kutatás az új vallásos közösségekről és tagjaikról Pécsett</w:t>
      </w:r>
    </w:p>
    <w:p w:rsidR="00776116" w:rsidRDefault="00776116" w:rsidP="007204C6">
      <w:pPr>
        <w:pStyle w:val="Default"/>
        <w:ind w:left="705"/>
        <w:rPr>
          <w:rFonts w:cs="Times New Roman"/>
          <w:i/>
          <w:color w:val="auto"/>
          <w:sz w:val="22"/>
          <w:szCs w:val="22"/>
        </w:rPr>
      </w:pPr>
    </w:p>
    <w:p w:rsidR="00776116" w:rsidRDefault="00776116" w:rsidP="00515B2F">
      <w:pPr>
        <w:spacing w:after="0" w:line="240" w:lineRule="auto"/>
        <w:ind w:left="703"/>
      </w:pPr>
      <w:r w:rsidRPr="007204C6">
        <w:t>13.30</w:t>
      </w:r>
      <w:r>
        <w:t>–</w:t>
      </w:r>
      <w:r w:rsidRPr="007204C6">
        <w:t xml:space="preserve">14.00 </w:t>
      </w:r>
      <w:r>
        <w:t>–</w:t>
      </w:r>
      <w:r w:rsidRPr="007204C6">
        <w:t xml:space="preserve"> </w:t>
      </w:r>
      <w:r w:rsidRPr="00C15532">
        <w:rPr>
          <w:rFonts w:cs="Calibri"/>
          <w:b/>
          <w:color w:val="000000"/>
          <w:sz w:val="24"/>
          <w:szCs w:val="24"/>
        </w:rPr>
        <w:t>Kis Diána</w:t>
      </w:r>
      <w:r>
        <w:t xml:space="preserve"> (PTE BTK, Demográfia és Szociológia DI)</w:t>
      </w:r>
    </w:p>
    <w:p w:rsidR="00776116" w:rsidRDefault="00776116" w:rsidP="00515B2F">
      <w:pPr>
        <w:spacing w:after="0" w:line="240" w:lineRule="auto"/>
        <w:ind w:left="703"/>
        <w:rPr>
          <w:i/>
          <w:sz w:val="24"/>
          <w:szCs w:val="24"/>
        </w:rPr>
      </w:pPr>
      <w:r>
        <w:t xml:space="preserve"> </w:t>
      </w:r>
      <w:r w:rsidRPr="00515B2F">
        <w:rPr>
          <w:i/>
          <w:sz w:val="24"/>
          <w:szCs w:val="24"/>
        </w:rPr>
        <w:t>Unokáinktól kölcsönbe- avagy kutatás a fenntartható társadalom nyomában</w:t>
      </w:r>
    </w:p>
    <w:p w:rsidR="00776116" w:rsidRPr="00515B2F" w:rsidRDefault="00776116" w:rsidP="00515B2F">
      <w:pPr>
        <w:spacing w:after="0" w:line="240" w:lineRule="auto"/>
        <w:ind w:left="703"/>
      </w:pPr>
    </w:p>
    <w:p w:rsidR="00776116" w:rsidRDefault="00776116" w:rsidP="007204C6">
      <w:pPr>
        <w:pStyle w:val="Default"/>
        <w:ind w:left="705"/>
      </w:pPr>
      <w:r>
        <w:rPr>
          <w:rFonts w:cs="Times New Roman"/>
          <w:color w:val="auto"/>
          <w:sz w:val="22"/>
          <w:szCs w:val="22"/>
        </w:rPr>
        <w:t xml:space="preserve">14.00–14.30 – </w:t>
      </w:r>
      <w:r w:rsidRPr="00C15532">
        <w:rPr>
          <w:b/>
        </w:rPr>
        <w:t>Kósa Rita Diána</w:t>
      </w:r>
      <w:r>
        <w:rPr>
          <w:rFonts w:cs="Times New Roman"/>
          <w:color w:val="auto"/>
          <w:sz w:val="22"/>
          <w:szCs w:val="22"/>
        </w:rPr>
        <w:t xml:space="preserve"> (</w:t>
      </w:r>
      <w:r>
        <w:t xml:space="preserve">Debreceni Egyetem Humán Tudományok DI Szociológia és Társadalompolitika Doktori Program) </w:t>
      </w:r>
    </w:p>
    <w:p w:rsidR="00776116" w:rsidRDefault="00776116" w:rsidP="007204C6">
      <w:pPr>
        <w:pStyle w:val="Default"/>
        <w:ind w:left="705"/>
        <w:rPr>
          <w:rFonts w:cs="Times New Roman"/>
          <w:color w:val="auto"/>
          <w:sz w:val="22"/>
          <w:szCs w:val="22"/>
        </w:rPr>
      </w:pPr>
      <w:r w:rsidRPr="001B0FDE">
        <w:rPr>
          <w:rFonts w:cs="Times New Roman"/>
          <w:i/>
        </w:rPr>
        <w:t>„Nálam is van fegyelmezetlenség, de csak addig, amíg minden osztályt be nem idomítok…”</w:t>
      </w:r>
      <w:r w:rsidRPr="001B0FDE">
        <w:rPr>
          <w:rFonts w:cs="Times New Roman"/>
        </w:rPr>
        <w:t xml:space="preserve"> avagy fegyelem és hatalom az általános iskolákban</w:t>
      </w:r>
    </w:p>
    <w:p w:rsidR="00776116" w:rsidRDefault="00776116" w:rsidP="007204C6">
      <w:pPr>
        <w:pStyle w:val="Default"/>
        <w:ind w:left="705"/>
        <w:rPr>
          <w:rFonts w:cs="Times New Roman"/>
          <w:color w:val="auto"/>
          <w:sz w:val="22"/>
          <w:szCs w:val="22"/>
        </w:rPr>
      </w:pPr>
    </w:p>
    <w:p w:rsidR="00776116" w:rsidRDefault="00776116" w:rsidP="007204C6">
      <w:pPr>
        <w:pStyle w:val="Default"/>
        <w:ind w:left="705"/>
      </w:pPr>
      <w:r>
        <w:rPr>
          <w:rFonts w:cs="Times New Roman"/>
          <w:color w:val="auto"/>
          <w:sz w:val="22"/>
          <w:szCs w:val="22"/>
        </w:rPr>
        <w:t>14.30–15.00 –</w:t>
      </w:r>
      <w:r w:rsidRPr="00C14134">
        <w:t xml:space="preserve"> </w:t>
      </w:r>
      <w:r w:rsidRPr="00C15532">
        <w:rPr>
          <w:b/>
        </w:rPr>
        <w:t>Lovaš Eldina</w:t>
      </w:r>
      <w:r>
        <w:rPr>
          <w:rFonts w:cs="Times New Roman"/>
          <w:color w:val="auto"/>
          <w:sz w:val="22"/>
          <w:szCs w:val="22"/>
        </w:rPr>
        <w:t xml:space="preserve"> (</w:t>
      </w:r>
      <w:r>
        <w:t xml:space="preserve">PTE BTK Interdiszciplináris DI, Újkortörténeti Program) </w:t>
      </w:r>
    </w:p>
    <w:p w:rsidR="00776116" w:rsidRPr="00761BED" w:rsidRDefault="00776116" w:rsidP="007204C6">
      <w:pPr>
        <w:pStyle w:val="Default"/>
        <w:ind w:left="705"/>
        <w:rPr>
          <w:rFonts w:cs="Times New Roman"/>
          <w:i/>
          <w:color w:val="auto"/>
          <w:sz w:val="22"/>
          <w:szCs w:val="22"/>
        </w:rPr>
      </w:pPr>
      <w:r w:rsidRPr="00761BED">
        <w:rPr>
          <w:i/>
        </w:rPr>
        <w:t>A halandóság és az elhalálozások okai a laskói református lakosság körében a 18. század második felében</w:t>
      </w:r>
    </w:p>
    <w:p w:rsidR="00776116" w:rsidRDefault="00776116" w:rsidP="007204C6">
      <w:pPr>
        <w:pStyle w:val="Default"/>
        <w:ind w:left="705"/>
        <w:rPr>
          <w:rFonts w:cs="Times New Roman"/>
          <w:color w:val="auto"/>
          <w:sz w:val="22"/>
          <w:szCs w:val="22"/>
        </w:rPr>
      </w:pPr>
    </w:p>
    <w:p w:rsidR="00776116" w:rsidRDefault="00776116" w:rsidP="00F9103B">
      <w:pPr>
        <w:jc w:val="both"/>
        <w:rPr>
          <w:bCs/>
          <w:sz w:val="24"/>
          <w:szCs w:val="24"/>
        </w:rPr>
      </w:pPr>
      <w:r w:rsidRPr="00F9103B">
        <w:rPr>
          <w:bCs/>
          <w:sz w:val="24"/>
          <w:szCs w:val="24"/>
        </w:rPr>
        <w:t>15:00</w:t>
      </w:r>
      <w:r>
        <w:rPr>
          <w:bCs/>
          <w:sz w:val="24"/>
          <w:szCs w:val="24"/>
        </w:rPr>
        <w:t>–</w:t>
      </w:r>
      <w:r w:rsidRPr="00F9103B">
        <w:rPr>
          <w:bCs/>
          <w:sz w:val="24"/>
          <w:szCs w:val="24"/>
        </w:rPr>
        <w:t>15:30</w:t>
      </w:r>
      <w:r w:rsidRPr="00F9103B">
        <w:rPr>
          <w:bCs/>
          <w:sz w:val="24"/>
          <w:szCs w:val="24"/>
        </w:rPr>
        <w:tab/>
        <w:t>Szünet</w:t>
      </w:r>
    </w:p>
    <w:p w:rsidR="00776116" w:rsidRPr="00F9103B" w:rsidRDefault="00776116" w:rsidP="008257C7">
      <w:p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15:30–18:0</w:t>
      </w:r>
      <w:r w:rsidRPr="00F9103B">
        <w:rPr>
          <w:bCs/>
          <w:sz w:val="24"/>
          <w:szCs w:val="24"/>
        </w:rPr>
        <w:t>0</w:t>
      </w:r>
      <w:r w:rsidRPr="00F9103B">
        <w:rPr>
          <w:bCs/>
          <w:sz w:val="24"/>
          <w:szCs w:val="24"/>
        </w:rPr>
        <w:tab/>
      </w:r>
      <w:r w:rsidRPr="00F9103B">
        <w:rPr>
          <w:b/>
          <w:bCs/>
          <w:sz w:val="24"/>
          <w:szCs w:val="24"/>
        </w:rPr>
        <w:t>Doktori téma koncepcióját ismertető előadások III.</w:t>
      </w:r>
      <w:r w:rsidRPr="00F9103B">
        <w:rPr>
          <w:bCs/>
          <w:sz w:val="24"/>
          <w:szCs w:val="24"/>
        </w:rPr>
        <w:t xml:space="preserve"> </w:t>
      </w:r>
      <w:r w:rsidRPr="00F9103B">
        <w:rPr>
          <w:sz w:val="24"/>
          <w:szCs w:val="24"/>
          <w:lang w:eastAsia="en-US"/>
        </w:rPr>
        <w:t>(101-es terem)</w:t>
      </w:r>
    </w:p>
    <w:p w:rsidR="00776116" w:rsidRPr="00131D62" w:rsidRDefault="00776116" w:rsidP="00213F88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E26A1F">
        <w:rPr>
          <w:sz w:val="24"/>
          <w:szCs w:val="24"/>
          <w:lang w:eastAsia="en-US"/>
        </w:rPr>
        <w:t>Szekcióvezető</w:t>
      </w:r>
      <w:r>
        <w:rPr>
          <w:lang w:eastAsia="en-US"/>
        </w:rPr>
        <w:t xml:space="preserve">: </w:t>
      </w:r>
      <w:r w:rsidRPr="00131D62">
        <w:rPr>
          <w:b/>
          <w:sz w:val="24"/>
          <w:szCs w:val="24"/>
          <w:lang w:eastAsia="en-US"/>
        </w:rPr>
        <w:t>dr. habil. Demeter Tamás</w:t>
      </w:r>
      <w:r w:rsidRPr="00131D62">
        <w:rPr>
          <w:sz w:val="24"/>
          <w:szCs w:val="24"/>
          <w:lang w:eastAsia="en-US"/>
        </w:rPr>
        <w:t>, egyetemi docens, PTE BTK TMI Szociológia Tanszék, Demográfia és Szociológia Doktori Iskola, törzstag, oktató</w:t>
      </w:r>
    </w:p>
    <w:p w:rsidR="00776116" w:rsidRPr="00131D62" w:rsidRDefault="00776116" w:rsidP="008257C7">
      <w:pPr>
        <w:spacing w:after="0" w:line="240" w:lineRule="auto"/>
        <w:jc w:val="both"/>
        <w:rPr>
          <w:sz w:val="24"/>
          <w:szCs w:val="24"/>
          <w:lang w:eastAsia="en-US"/>
        </w:rPr>
      </w:pPr>
    </w:p>
    <w:p w:rsidR="00776116" w:rsidRPr="00543426" w:rsidRDefault="00776116" w:rsidP="001D60D2">
      <w:pPr>
        <w:pStyle w:val="Default"/>
        <w:ind w:left="705"/>
      </w:pPr>
      <w:r>
        <w:rPr>
          <w:rFonts w:cs="Times New Roman"/>
          <w:color w:val="auto"/>
          <w:sz w:val="22"/>
          <w:szCs w:val="22"/>
        </w:rPr>
        <w:t xml:space="preserve">15.30–16.00 </w:t>
      </w:r>
      <w:r w:rsidRPr="00C15532">
        <w:rPr>
          <w:b/>
        </w:rPr>
        <w:t>Mehring-Tóth Szilvia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543426">
        <w:t xml:space="preserve">(PTE BTK, Demográfia és Szociológia DI) </w:t>
      </w:r>
    </w:p>
    <w:p w:rsidR="00776116" w:rsidRDefault="00776116" w:rsidP="001D60D2">
      <w:pPr>
        <w:pStyle w:val="Default"/>
        <w:ind w:left="705"/>
        <w:rPr>
          <w:sz w:val="22"/>
          <w:szCs w:val="22"/>
        </w:rPr>
      </w:pPr>
      <w:r w:rsidRPr="00052C1D">
        <w:rPr>
          <w:rFonts w:ascii="Times New Roman" w:hAnsi="Times New Roman" w:cs="Times New Roman"/>
          <w:i/>
        </w:rPr>
        <w:t>P</w:t>
      </w:r>
      <w:r w:rsidRPr="001D60D2">
        <w:rPr>
          <w:rFonts w:ascii="Times New Roman" w:hAnsi="Times New Roman" w:cs="Times New Roman"/>
          <w:i/>
        </w:rPr>
        <w:t>olitikusnők Baranyában 1994</w:t>
      </w:r>
      <w:r>
        <w:rPr>
          <w:rFonts w:ascii="Times New Roman" w:hAnsi="Times New Roman" w:cs="Times New Roman"/>
          <w:i/>
        </w:rPr>
        <w:t>–</w:t>
      </w:r>
      <w:r w:rsidRPr="001D60D2">
        <w:rPr>
          <w:rFonts w:ascii="Times New Roman" w:hAnsi="Times New Roman" w:cs="Times New Roman"/>
          <w:i/>
        </w:rPr>
        <w:t>2014 – arányok, trendek és helyi sajátosságok</w:t>
      </w:r>
    </w:p>
    <w:p w:rsidR="00776116" w:rsidRDefault="00776116" w:rsidP="00423991">
      <w:pPr>
        <w:pStyle w:val="Default"/>
        <w:rPr>
          <w:rFonts w:cs="Times New Roman"/>
          <w:color w:val="auto"/>
          <w:sz w:val="22"/>
          <w:szCs w:val="22"/>
        </w:rPr>
      </w:pPr>
    </w:p>
    <w:p w:rsidR="00776116" w:rsidRDefault="00776116" w:rsidP="00050E99">
      <w:pPr>
        <w:pStyle w:val="Default"/>
        <w:ind w:left="705"/>
        <w:rPr>
          <w:bCs/>
          <w:i/>
        </w:rPr>
      </w:pPr>
      <w:r>
        <w:rPr>
          <w:rFonts w:cs="Times New Roman"/>
          <w:color w:val="auto"/>
          <w:sz w:val="22"/>
          <w:szCs w:val="22"/>
        </w:rPr>
        <w:t xml:space="preserve">16.00–16.30 </w:t>
      </w:r>
      <w:r w:rsidRPr="00C15532">
        <w:rPr>
          <w:b/>
        </w:rPr>
        <w:t>Molnár Éva</w:t>
      </w:r>
      <w:r>
        <w:rPr>
          <w:rFonts w:cs="Times New Roman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t>Debreceni Egyetem Humán Tudományok DI Szociológia és Társadalompolitika Doktori Program),</w:t>
      </w:r>
      <w:r w:rsidRPr="00CB73C1">
        <w:rPr>
          <w:i/>
        </w:rPr>
        <w:t xml:space="preserve"> </w:t>
      </w:r>
      <w:r w:rsidRPr="00050E99">
        <w:rPr>
          <w:bCs/>
          <w:i/>
        </w:rPr>
        <w:t>Párválasztás és családalapítás egy elszegényedett zsákfaluban</w:t>
      </w:r>
    </w:p>
    <w:p w:rsidR="00776116" w:rsidRDefault="00776116" w:rsidP="00050E99">
      <w:pPr>
        <w:pStyle w:val="Default"/>
        <w:ind w:left="705"/>
        <w:rPr>
          <w:rFonts w:cs="Times New Roman"/>
          <w:color w:val="auto"/>
          <w:sz w:val="22"/>
          <w:szCs w:val="22"/>
        </w:rPr>
      </w:pPr>
    </w:p>
    <w:p w:rsidR="00776116" w:rsidRPr="00543426" w:rsidRDefault="00776116" w:rsidP="003D556D">
      <w:pPr>
        <w:pStyle w:val="Default"/>
        <w:ind w:left="708"/>
      </w:pPr>
      <w:r>
        <w:rPr>
          <w:rFonts w:cs="Times New Roman"/>
          <w:color w:val="auto"/>
          <w:sz w:val="22"/>
          <w:szCs w:val="22"/>
        </w:rPr>
        <w:t xml:space="preserve">16.30–17.00 </w:t>
      </w:r>
      <w:r w:rsidRPr="00C15532">
        <w:rPr>
          <w:b/>
        </w:rPr>
        <w:t>Pirmajer Attila</w:t>
      </w:r>
      <w:r>
        <w:rPr>
          <w:sz w:val="22"/>
          <w:szCs w:val="22"/>
        </w:rPr>
        <w:t xml:space="preserve"> </w:t>
      </w:r>
      <w:r w:rsidRPr="00543426">
        <w:t>(PTE BTK, Demográfia és Szociológia DI)</w:t>
      </w:r>
    </w:p>
    <w:p w:rsidR="00776116" w:rsidRDefault="00776116" w:rsidP="003D556D">
      <w:pPr>
        <w:pStyle w:val="Default"/>
        <w:ind w:left="708"/>
        <w:rPr>
          <w:bCs/>
          <w:i/>
        </w:rPr>
      </w:pPr>
      <w:r w:rsidRPr="003D556D">
        <w:rPr>
          <w:bCs/>
          <w:i/>
        </w:rPr>
        <w:t>Nemi szerepekkel kapcsolatos attitűdök összehasonlító vizsgálata európai országok körében</w:t>
      </w:r>
    </w:p>
    <w:p w:rsidR="00776116" w:rsidRDefault="00776116" w:rsidP="003D556D">
      <w:pPr>
        <w:pStyle w:val="Default"/>
        <w:ind w:left="708"/>
        <w:rPr>
          <w:sz w:val="22"/>
          <w:szCs w:val="22"/>
        </w:rPr>
      </w:pPr>
    </w:p>
    <w:p w:rsidR="00776116" w:rsidRPr="00C272E0" w:rsidRDefault="00776116" w:rsidP="00C272E0">
      <w:pPr>
        <w:pStyle w:val="Default"/>
        <w:ind w:left="708"/>
      </w:pPr>
      <w:r>
        <w:rPr>
          <w:sz w:val="22"/>
          <w:szCs w:val="22"/>
        </w:rPr>
        <w:t xml:space="preserve">17.00–17.30 </w:t>
      </w:r>
      <w:r w:rsidRPr="00C15532">
        <w:rPr>
          <w:b/>
        </w:rPr>
        <w:t>Somogyi Ildikó</w:t>
      </w:r>
      <w:r>
        <w:rPr>
          <w:sz w:val="22"/>
          <w:szCs w:val="22"/>
        </w:rPr>
        <w:t xml:space="preserve"> (</w:t>
      </w:r>
      <w:r>
        <w:t xml:space="preserve">Debreceni Egyetem Humán Tudományok DI Szociológia és Társadalompolitika Doktori Program), </w:t>
      </w:r>
      <w:r w:rsidRPr="00CB73C1">
        <w:rPr>
          <w:i/>
        </w:rPr>
        <w:t xml:space="preserve"> A szociális munka dilemmája</w:t>
      </w:r>
    </w:p>
    <w:p w:rsidR="00776116" w:rsidRDefault="00776116" w:rsidP="00097B44">
      <w:pPr>
        <w:spacing w:after="0" w:line="240" w:lineRule="auto"/>
      </w:pPr>
      <w:r>
        <w:tab/>
      </w:r>
    </w:p>
    <w:p w:rsidR="00776116" w:rsidRDefault="00776116" w:rsidP="00543426">
      <w:pPr>
        <w:spacing w:after="0" w:line="240" w:lineRule="auto"/>
        <w:ind w:left="708"/>
        <w:rPr>
          <w:i/>
        </w:rPr>
      </w:pPr>
      <w:r>
        <w:t xml:space="preserve">17.30–18.00  </w:t>
      </w:r>
      <w:r w:rsidRPr="00543426">
        <w:rPr>
          <w:b/>
          <w:sz w:val="24"/>
          <w:szCs w:val="24"/>
        </w:rPr>
        <w:t>Fekete Deák Ildikó</w:t>
      </w:r>
      <w:r>
        <w:rPr>
          <w:b/>
        </w:rPr>
        <w:t xml:space="preserve"> </w:t>
      </w:r>
      <w:r w:rsidRPr="00543426">
        <w:rPr>
          <w:sz w:val="24"/>
          <w:szCs w:val="24"/>
        </w:rPr>
        <w:t>(Debreceni Egyetem Humán Tudományok DI Szociológia és Társadalompolitika Doktori Program)</w:t>
      </w:r>
      <w:r>
        <w:t xml:space="preserve">, </w:t>
      </w:r>
      <w:r w:rsidRPr="007D69A2">
        <w:rPr>
          <w:i/>
        </w:rPr>
        <w:t>A serdülő egészségmagatartása és a családi támogatás összefüggéséi</w:t>
      </w:r>
    </w:p>
    <w:p w:rsidR="00776116" w:rsidRDefault="00776116" w:rsidP="00543426">
      <w:pPr>
        <w:spacing w:after="0" w:line="240" w:lineRule="auto"/>
        <w:ind w:left="708"/>
        <w:rPr>
          <w:i/>
        </w:rPr>
      </w:pPr>
    </w:p>
    <w:p w:rsidR="00776116" w:rsidRPr="00213F88" w:rsidRDefault="00776116" w:rsidP="00543426">
      <w:pPr>
        <w:spacing w:after="0" w:line="240" w:lineRule="auto"/>
        <w:ind w:left="708"/>
      </w:pPr>
      <w:r>
        <w:t xml:space="preserve">18.00–18:30  </w:t>
      </w:r>
      <w:r w:rsidRPr="00131D62">
        <w:rPr>
          <w:b/>
          <w:sz w:val="24"/>
          <w:szCs w:val="24"/>
        </w:rPr>
        <w:t>Hámos Mária Dalma</w:t>
      </w:r>
      <w:r w:rsidRPr="00131D62">
        <w:rPr>
          <w:sz w:val="24"/>
          <w:szCs w:val="24"/>
        </w:rPr>
        <w:t xml:space="preserve"> (PTE BTK, Demográfia és Szociológia DI), </w:t>
      </w:r>
      <w:r w:rsidRPr="00131D62">
        <w:rPr>
          <w:b/>
          <w:sz w:val="24"/>
          <w:szCs w:val="24"/>
        </w:rPr>
        <w:t>Györbíró Nóra</w:t>
      </w:r>
      <w:r w:rsidRPr="00131D62">
        <w:rPr>
          <w:sz w:val="24"/>
          <w:szCs w:val="24"/>
        </w:rPr>
        <w:t xml:space="preserve"> (Partiumi Keresztény Egyetem) </w:t>
      </w:r>
      <w:r>
        <w:t xml:space="preserve"> (</w:t>
      </w:r>
      <w:r w:rsidRPr="00131D62">
        <w:rPr>
          <w:i/>
        </w:rPr>
        <w:t>Egy erdélyi magyarságra reprezentatív demográfiai kutatás főbb elméleti kiindulópontjai és módszertani sajátosságai</w:t>
      </w:r>
    </w:p>
    <w:p w:rsidR="00776116" w:rsidRPr="00543426" w:rsidRDefault="00776116" w:rsidP="00543426">
      <w:pPr>
        <w:spacing w:after="0" w:line="240" w:lineRule="auto"/>
        <w:ind w:left="708"/>
        <w:rPr>
          <w:i/>
        </w:rPr>
      </w:pPr>
    </w:p>
    <w:p w:rsidR="00776116" w:rsidRDefault="00776116" w:rsidP="00097B44">
      <w:pPr>
        <w:spacing w:after="0" w:line="240" w:lineRule="auto"/>
      </w:pPr>
    </w:p>
    <w:p w:rsidR="00776116" w:rsidRPr="00017DA5" w:rsidRDefault="00776116" w:rsidP="00097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18:30–20:00</w:t>
      </w:r>
      <w:r>
        <w:rPr>
          <w:sz w:val="24"/>
          <w:szCs w:val="24"/>
        </w:rPr>
        <w:tab/>
      </w:r>
      <w:r w:rsidRPr="00017DA5">
        <w:rPr>
          <w:sz w:val="24"/>
          <w:szCs w:val="24"/>
        </w:rPr>
        <w:t>A konferencia zárása, állófogadás a 108-as és 101-es termekben</w:t>
      </w:r>
    </w:p>
    <w:p w:rsidR="00776116" w:rsidRPr="00017DA5" w:rsidRDefault="00776116" w:rsidP="00097B44">
      <w:pPr>
        <w:spacing w:after="0" w:line="240" w:lineRule="auto"/>
        <w:rPr>
          <w:sz w:val="24"/>
          <w:szCs w:val="24"/>
        </w:rPr>
      </w:pPr>
    </w:p>
    <w:p w:rsidR="00776116" w:rsidRPr="00017DA5" w:rsidRDefault="00776116" w:rsidP="00097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20:00–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DA5">
        <w:rPr>
          <w:sz w:val="24"/>
          <w:szCs w:val="24"/>
        </w:rPr>
        <w:t>Közös látogatás Pécs belvárosában</w:t>
      </w:r>
      <w:bookmarkStart w:id="0" w:name="_GoBack"/>
      <w:bookmarkEnd w:id="0"/>
    </w:p>
    <w:sectPr w:rsidR="00776116" w:rsidRPr="00017DA5" w:rsidSect="00ED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71"/>
    <w:multiLevelType w:val="hybridMultilevel"/>
    <w:tmpl w:val="D2D0F266"/>
    <w:lvl w:ilvl="0" w:tplc="6AC6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F7F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2171F"/>
    <w:multiLevelType w:val="hybridMultilevel"/>
    <w:tmpl w:val="33BE6140"/>
    <w:lvl w:ilvl="0" w:tplc="132CC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F7F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C25AA"/>
    <w:multiLevelType w:val="hybridMultilevel"/>
    <w:tmpl w:val="F96AE172"/>
    <w:lvl w:ilvl="0" w:tplc="C05E87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8131D"/>
    <w:multiLevelType w:val="hybridMultilevel"/>
    <w:tmpl w:val="79D42BBA"/>
    <w:lvl w:ilvl="0" w:tplc="A55E9A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4F"/>
    <w:rsid w:val="00017DA5"/>
    <w:rsid w:val="00050E99"/>
    <w:rsid w:val="00052C1D"/>
    <w:rsid w:val="00055137"/>
    <w:rsid w:val="0007490B"/>
    <w:rsid w:val="00097B44"/>
    <w:rsid w:val="000D5EB2"/>
    <w:rsid w:val="000E1A9A"/>
    <w:rsid w:val="00131D62"/>
    <w:rsid w:val="001A185F"/>
    <w:rsid w:val="001A5AD7"/>
    <w:rsid w:val="001B0FDE"/>
    <w:rsid w:val="001B74F0"/>
    <w:rsid w:val="001D60D2"/>
    <w:rsid w:val="00212D9E"/>
    <w:rsid w:val="00213F88"/>
    <w:rsid w:val="00221400"/>
    <w:rsid w:val="00275781"/>
    <w:rsid w:val="002F079E"/>
    <w:rsid w:val="0032138B"/>
    <w:rsid w:val="00341C63"/>
    <w:rsid w:val="00345D86"/>
    <w:rsid w:val="003D556D"/>
    <w:rsid w:val="00423991"/>
    <w:rsid w:val="004A7D9E"/>
    <w:rsid w:val="004D02DC"/>
    <w:rsid w:val="00515B2F"/>
    <w:rsid w:val="00525CA6"/>
    <w:rsid w:val="00543426"/>
    <w:rsid w:val="00561656"/>
    <w:rsid w:val="00574A01"/>
    <w:rsid w:val="005F3BA6"/>
    <w:rsid w:val="005F7B61"/>
    <w:rsid w:val="0061669C"/>
    <w:rsid w:val="0062027A"/>
    <w:rsid w:val="00661913"/>
    <w:rsid w:val="006964AD"/>
    <w:rsid w:val="006A7184"/>
    <w:rsid w:val="006B2020"/>
    <w:rsid w:val="00707180"/>
    <w:rsid w:val="007204C6"/>
    <w:rsid w:val="00742E4F"/>
    <w:rsid w:val="00761BED"/>
    <w:rsid w:val="00776116"/>
    <w:rsid w:val="007B17E3"/>
    <w:rsid w:val="007B5518"/>
    <w:rsid w:val="007D69A2"/>
    <w:rsid w:val="007E77D7"/>
    <w:rsid w:val="0081347F"/>
    <w:rsid w:val="008239A0"/>
    <w:rsid w:val="008251DD"/>
    <w:rsid w:val="008257C7"/>
    <w:rsid w:val="008F6560"/>
    <w:rsid w:val="008F7D53"/>
    <w:rsid w:val="00904BBB"/>
    <w:rsid w:val="00914CBD"/>
    <w:rsid w:val="0094123A"/>
    <w:rsid w:val="00944530"/>
    <w:rsid w:val="00975985"/>
    <w:rsid w:val="00990C72"/>
    <w:rsid w:val="00A0318E"/>
    <w:rsid w:val="00A3703E"/>
    <w:rsid w:val="00A62C63"/>
    <w:rsid w:val="00A67606"/>
    <w:rsid w:val="00AE3E70"/>
    <w:rsid w:val="00B20F57"/>
    <w:rsid w:val="00B23618"/>
    <w:rsid w:val="00B90C12"/>
    <w:rsid w:val="00BB2833"/>
    <w:rsid w:val="00BB46A2"/>
    <w:rsid w:val="00BB4FF5"/>
    <w:rsid w:val="00C14134"/>
    <w:rsid w:val="00C15532"/>
    <w:rsid w:val="00C272E0"/>
    <w:rsid w:val="00C3723B"/>
    <w:rsid w:val="00C82B0C"/>
    <w:rsid w:val="00C8338A"/>
    <w:rsid w:val="00CA420B"/>
    <w:rsid w:val="00CB73C1"/>
    <w:rsid w:val="00CF67C8"/>
    <w:rsid w:val="00D05D3D"/>
    <w:rsid w:val="00D76A67"/>
    <w:rsid w:val="00D87ACB"/>
    <w:rsid w:val="00DA705D"/>
    <w:rsid w:val="00DD2166"/>
    <w:rsid w:val="00DF32B4"/>
    <w:rsid w:val="00E00759"/>
    <w:rsid w:val="00E236F7"/>
    <w:rsid w:val="00E26A1F"/>
    <w:rsid w:val="00ED0C79"/>
    <w:rsid w:val="00EE09A0"/>
    <w:rsid w:val="00F40A72"/>
    <w:rsid w:val="00F9103B"/>
    <w:rsid w:val="00FA3F3A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2D9E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AE3E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688</Words>
  <Characters>4755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Mehring-Tóth Szilvia</dc:creator>
  <cp:keywords/>
  <dc:description/>
  <cp:lastModifiedBy>user</cp:lastModifiedBy>
  <cp:revision>4</cp:revision>
  <dcterms:created xsi:type="dcterms:W3CDTF">2016-10-13T07:24:00Z</dcterms:created>
  <dcterms:modified xsi:type="dcterms:W3CDTF">2016-10-13T12:34:00Z</dcterms:modified>
</cp:coreProperties>
</file>