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8AB" w14:textId="28E96DFD" w:rsidR="00CF6EF3" w:rsidRPr="00295A5F" w:rsidRDefault="00CF6EF3" w:rsidP="00AB4F3D">
      <w:pPr>
        <w:pStyle w:val="Cm"/>
        <w:rPr>
          <w:rFonts w:ascii="Times New Roman" w:hAnsi="Times New Roman" w:cs="Times New Roman"/>
          <w:sz w:val="32"/>
          <w:szCs w:val="32"/>
        </w:rPr>
      </w:pPr>
      <w:r w:rsidRPr="00295A5F">
        <w:rPr>
          <w:rFonts w:ascii="Times New Roman" w:hAnsi="Times New Roman" w:cs="Times New Roman"/>
          <w:sz w:val="32"/>
          <w:szCs w:val="32"/>
        </w:rPr>
        <w:t xml:space="preserve">A SZOCIOLÓGIA BA </w:t>
      </w:r>
      <w:r w:rsidRPr="00295A5F">
        <w:rPr>
          <w:rFonts w:ascii="Times New Roman" w:hAnsi="Times New Roman" w:cs="Times New Roman"/>
          <w:sz w:val="32"/>
          <w:szCs w:val="32"/>
        </w:rPr>
        <w:t>ÉS</w:t>
      </w:r>
      <w:r w:rsidRPr="00295A5F">
        <w:rPr>
          <w:rFonts w:ascii="Times New Roman" w:hAnsi="Times New Roman" w:cs="Times New Roman"/>
          <w:sz w:val="32"/>
          <w:szCs w:val="32"/>
        </w:rPr>
        <w:t xml:space="preserve"> MA SZAK SZAKDOLGOZATI FORMAI KÖVETELMÉNYEI</w:t>
      </w:r>
    </w:p>
    <w:p w14:paraId="6C20CDA8" w14:textId="77777777" w:rsidR="00AB4F3D" w:rsidRPr="00AB4F3D" w:rsidRDefault="00AB4F3D" w:rsidP="00AB4F3D">
      <w:pPr>
        <w:pStyle w:val="Cm"/>
        <w:jc w:val="both"/>
        <w:rPr>
          <w:rFonts w:ascii="Times New Roman" w:hAnsi="Times New Roman" w:cs="Times New Roman"/>
          <w:sz w:val="24"/>
          <w:szCs w:val="24"/>
        </w:rPr>
      </w:pPr>
    </w:p>
    <w:p w14:paraId="4DCE8137" w14:textId="2DE666B6" w:rsidR="00CF6EF3" w:rsidRDefault="00CF6EF3" w:rsidP="00AB4F3D">
      <w:p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 A hallgatónak az oklevél megszerzéséhez diplomadolgozatot/szakdolgozatot kell készítenie. A diplomadolgozat/szakdolgozat leadása a záróvizsgára bocsátás feltétele.</w:t>
      </w:r>
    </w:p>
    <w:p w14:paraId="54050287" w14:textId="77777777" w:rsidR="00CF6EF3" w:rsidRPr="00AB4F3D" w:rsidRDefault="00CF6EF3" w:rsidP="00AB4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 diplomadolgozat/szakdolgozat tartalmazzon elkülöníthető főszöveget, valamint egyéb mellékleteket (függelék, illusztrációk, stb.). A főszöveget követően kell elhelyezni a mellékleteket és az irodalomjegyzéket. A mellékletekre, irodalomjegyzékre vonatkozóan terjedelmi megkötés nincs.</w:t>
      </w:r>
    </w:p>
    <w:p w14:paraId="0698B2C7" w14:textId="77777777" w:rsidR="00CF6EF3" w:rsidRPr="00AB4F3D" w:rsidRDefault="00CF6EF3" w:rsidP="00AB4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A tartalomjegyzék (oldalszámmal ellátva) a dolgozat elején szerepeljen, Tartalom címmel, külön oldalon; az irodalomjegyzék a szövegtörzs után, új oldalon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kezdődjön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 Irodalom címmel.</w:t>
      </w:r>
    </w:p>
    <w:p w14:paraId="718A1E76" w14:textId="77777777" w:rsidR="00CF6EF3" w:rsidRPr="00AB4F3D" w:rsidRDefault="00CF6EF3" w:rsidP="00AB4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A képzés munkanyelvén legalább </w:t>
      </w:r>
    </w:p>
    <w:p w14:paraId="23A318B5" w14:textId="77777777" w:rsidR="00CF6EF3" w:rsidRPr="00AB4F3D" w:rsidRDefault="00CF6EF3" w:rsidP="00AB4F3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BA szakok esetén 40.000 N (maximum 60.000 N) (szóközzel!) terjedelemben,</w:t>
      </w:r>
    </w:p>
    <w:p w14:paraId="0719C5B9" w14:textId="21D92D14" w:rsidR="00CF6EF3" w:rsidRPr="00AB4F3D" w:rsidRDefault="00CF6EF3" w:rsidP="00AB4F3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MA szak esetén 100.000 N (maximum 130.000 N) (szóközzel!) terjedelemben </w:t>
      </w:r>
    </w:p>
    <w:p w14:paraId="2EDB9A24" w14:textId="4F056898" w:rsidR="00CF6EF3" w:rsidRPr="00AB4F3D" w:rsidRDefault="00CF6EF3" w:rsidP="00AB4F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megírt önálló munka, melyben a minimális és maximális terjedelemre vonatkozó előírások a artalomjegyzék, az irodalomjegyzék és a mellékletek terjedelmén felül értendők. A szövegtörzsben szerepeltethetők táblázatok, ábrák, grafikonok, ezek sem tartoznak bele a minimum terjedelembe.</w:t>
      </w:r>
    </w:p>
    <w:p w14:paraId="400808AA" w14:textId="5FE2ABFC" w:rsidR="00CF6EF3" w:rsidRDefault="00CF6EF3" w:rsidP="00AB4F3D">
      <w:p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 diplomadolgozat/szakdolgozat címlapján az alábbi adatoknak kell szerepelni: a szerző szakja, a szerző neve, diplomadolgozat/szakdolgozat címe, a konzulens oktató neve, beosztása, tanszéke, benyújtás helye és éve</w:t>
      </w:r>
      <w:r w:rsidR="00AB4F3D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(erre minta megtalálható a tanszék honlapján).</w:t>
      </w:r>
    </w:p>
    <w:p w14:paraId="15ECC468" w14:textId="77777777" w:rsidR="00FE6492" w:rsidRPr="00AB4F3D" w:rsidRDefault="00FE6492" w:rsidP="00AB4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D5FFA" w14:textId="373785CD" w:rsidR="00CF6EF3" w:rsidRDefault="00CF6EF3" w:rsidP="00AB4F3D">
      <w:p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Formai követelmények:</w:t>
      </w:r>
    </w:p>
    <w:p w14:paraId="6814CFE7" w14:textId="77777777" w:rsidR="00FE6492" w:rsidRPr="00AB4F3D" w:rsidRDefault="00FE6492" w:rsidP="00AB4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CC9FC" w14:textId="3F8746D2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Margók: alsó, felső</w:t>
      </w:r>
      <w:r w:rsidR="00AB4F3D">
        <w:rPr>
          <w:rFonts w:ascii="Times New Roman" w:hAnsi="Times New Roman" w:cs="Times New Roman"/>
          <w:sz w:val="24"/>
          <w:szCs w:val="24"/>
        </w:rPr>
        <w:t>, bal</w:t>
      </w:r>
      <w:r w:rsidRPr="00AB4F3D">
        <w:rPr>
          <w:rFonts w:ascii="Times New Roman" w:hAnsi="Times New Roman" w:cs="Times New Roman"/>
          <w:sz w:val="24"/>
          <w:szCs w:val="24"/>
        </w:rPr>
        <w:t xml:space="preserve"> és jobb margó 2,5 cm</w:t>
      </w:r>
    </w:p>
    <w:p w14:paraId="2C7AFB14" w14:textId="657688D4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Betűtípus: Times New Roman;</w:t>
      </w:r>
    </w:p>
    <w:p w14:paraId="42A55F50" w14:textId="1C053F33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Betűstílus: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(DE interjús kutatás esetén az interjúrészletek szerepeltetése dőlt stílusú legyen, középre igazítva</w:t>
      </w:r>
      <w:r w:rsidRPr="00AB4F3D">
        <w:rPr>
          <w:rFonts w:ascii="Times New Roman" w:hAnsi="Times New Roman" w:cs="Times New Roman"/>
          <w:sz w:val="24"/>
          <w:szCs w:val="24"/>
        </w:rPr>
        <w:t>)</w:t>
      </w:r>
    </w:p>
    <w:p w14:paraId="5B8C1435" w14:textId="006CCE53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Betűméret: 12</w:t>
      </w:r>
    </w:p>
    <w:p w14:paraId="43EF4A4F" w14:textId="6FF5E470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Igazítás: sorkizárt</w:t>
      </w:r>
    </w:p>
    <w:p w14:paraId="51300729" w14:textId="17EE660F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Behúzás balra: 0 cm; jobbra: 0 cm</w:t>
      </w:r>
    </w:p>
    <w:p w14:paraId="31C8CA45" w14:textId="6CAD8A73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Sorköz: 1,5 sor</w:t>
      </w:r>
    </w:p>
    <w:p w14:paraId="6A79A300" w14:textId="0F7DC566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Lábjegyzetek: azonos formátumban, kivéve a betűméret, ami 10 legyen</w:t>
      </w:r>
    </w:p>
    <w:p w14:paraId="5B7B530D" w14:textId="31F024E2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Oldalszám: lap alján, jobb oldalon (az első oldalon ne szerepeljen oldalszám, a következő oldal a 2. legyen)</w:t>
      </w:r>
    </w:p>
    <w:p w14:paraId="7135D257" w14:textId="11F73E26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Címek formátumai és beállításai:</w:t>
      </w:r>
    </w:p>
    <w:p w14:paraId="1D740743" w14:textId="38189983" w:rsidR="00CF6EF3" w:rsidRPr="00AB4F3D" w:rsidRDefault="00CF6EF3" w:rsidP="00AB4F3D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 hierarchikusan különböző címeket egymástól eltérő formázással (nagybetűs, normál, dőlt) jelöljük.</w:t>
      </w:r>
      <w:r w:rsid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C95BF" w14:textId="77777777" w:rsidR="00CF6EF3" w:rsidRPr="00AB4F3D" w:rsidRDefault="00CF6EF3" w:rsidP="00AB4F3D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A címek előtt és után sorköz kihagyása szükséges, ne térközzel válasszuk el! Ne legyen oldaltörés a címek/bekezdések között. </w:t>
      </w:r>
    </w:p>
    <w:p w14:paraId="2751EBF3" w14:textId="2729C953" w:rsidR="00CF6EF3" w:rsidRDefault="00CF6EF3" w:rsidP="00AB4F3D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lastRenderedPageBreak/>
        <w:t>Példák:</w:t>
      </w:r>
    </w:p>
    <w:p w14:paraId="091D3824" w14:textId="77777777" w:rsidR="00FE6492" w:rsidRPr="00AB4F3D" w:rsidRDefault="00FE6492" w:rsidP="00FE6492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848AFDA" w14:textId="77777777" w:rsidR="00FE6492" w:rsidRPr="00FE6492" w:rsidRDefault="00CF6EF3" w:rsidP="00FE649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6492">
        <w:rPr>
          <w:rFonts w:ascii="Times New Roman" w:hAnsi="Times New Roman" w:cs="Times New Roman"/>
          <w:b/>
          <w:bCs/>
          <w:sz w:val="32"/>
          <w:szCs w:val="32"/>
        </w:rPr>
        <w:t xml:space="preserve">ELSŐFOKÚ CÍM (fejezetcím): Times New Roman, félkövér, nagybetűk, 16-os betűméret </w:t>
      </w:r>
    </w:p>
    <w:p w14:paraId="1AD8ACE0" w14:textId="77777777" w:rsidR="00FE6492" w:rsidRPr="00FE6492" w:rsidRDefault="00FE6492" w:rsidP="00FE649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E649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CF6EF3" w:rsidRPr="00FE6492">
        <w:rPr>
          <w:rFonts w:ascii="Times New Roman" w:hAnsi="Times New Roman" w:cs="Times New Roman"/>
          <w:b/>
          <w:bCs/>
          <w:sz w:val="28"/>
          <w:szCs w:val="28"/>
        </w:rPr>
        <w:t xml:space="preserve">ásodfokú cím (alfejezet címe): Times New Roman, 14-es betűméret, félkövér </w:t>
      </w:r>
    </w:p>
    <w:p w14:paraId="5DA7E6D6" w14:textId="6BE320A5" w:rsidR="00CF6EF3" w:rsidRPr="00FE6492" w:rsidRDefault="00CF6EF3" w:rsidP="00FE649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E6492">
        <w:rPr>
          <w:rFonts w:ascii="Times New Roman" w:hAnsi="Times New Roman" w:cs="Times New Roman"/>
          <w:i/>
          <w:iCs/>
          <w:sz w:val="24"/>
          <w:szCs w:val="24"/>
        </w:rPr>
        <w:t xml:space="preserve">Harmadfokú cím (alfejezeten belüli alfejezet címe): Times New Roman, 12-es, dőlt. </w:t>
      </w:r>
    </w:p>
    <w:p w14:paraId="036847CB" w14:textId="77777777" w:rsidR="00FE6492" w:rsidRPr="00FE6492" w:rsidRDefault="00FE6492" w:rsidP="00FE6492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ECCA5B9" w14:textId="21D8F000" w:rsidR="00CF6EF3" w:rsidRDefault="00CF6EF3" w:rsidP="00FE64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Az egyes bekezdések, a címeket, alcímeket követően ne legyenek behúzva, azonban a második bekezdéstől már 1,25-ös behúzást alkalmazzunk (1 vagy 2 tabulátor</w:t>
      </w:r>
      <w:r w:rsid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beállítás kérdése)</w:t>
      </w:r>
    </w:p>
    <w:p w14:paraId="7B1D148F" w14:textId="25DD0BDF" w:rsidR="00CF6EF3" w:rsidRPr="00AB4F3D" w:rsidRDefault="00CF6EF3" w:rsidP="00AB4F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 diplomadolgozat/szakdolgozat szerkezete: (Az egyes bekezdések kövessék logikusan egymást, ne legyenek esetlegesek!)</w:t>
      </w:r>
    </w:p>
    <w:p w14:paraId="1E9B89D9" w14:textId="47020FE0" w:rsidR="00CF6EF3" w:rsidRPr="00AB4F3D" w:rsidRDefault="00CF6EF3" w:rsidP="00FE6492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Bevezetés </w:t>
      </w:r>
    </w:p>
    <w:p w14:paraId="4E105D0A" w14:textId="77777777" w:rsidR="00CF6EF3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Fogalmazzuk meg hogy mi a dolgozat célja, mit akarunk elmondani az olvasónak! Mi a kutatandó tudományos probléma.</w:t>
      </w:r>
    </w:p>
    <w:p w14:paraId="7384A4D8" w14:textId="77777777" w:rsidR="00CF6EF3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Jelezzük, hogy milyen logika mentén fogjuk a kérdést tárgyalni!</w:t>
      </w:r>
    </w:p>
    <w:p w14:paraId="73FE5AA5" w14:textId="77777777" w:rsidR="00FE6492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A dolgozat vázlata is bemutatható néhány mondatban. </w:t>
      </w:r>
    </w:p>
    <w:p w14:paraId="36D36B07" w14:textId="7FE8707C" w:rsidR="00CF6EF3" w:rsidRPr="00FE6492" w:rsidRDefault="00CF6EF3" w:rsidP="00FE6492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492">
        <w:rPr>
          <w:rFonts w:ascii="Times New Roman" w:hAnsi="Times New Roman" w:cs="Times New Roman"/>
          <w:sz w:val="24"/>
          <w:szCs w:val="24"/>
        </w:rPr>
        <w:t>A téma kifejtése</w:t>
      </w:r>
    </w:p>
    <w:p w14:paraId="4FC6753E" w14:textId="77777777" w:rsidR="00CF6EF3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Szakirodalmi tájékozódás: ki, mit írt le eddig az adott kérdésről? az eddigi közelítések mennyiben vágnak egybe, vagy különböznek egymástól? Kiegészítik-e egymás, vagy ellentmondanak egymásnak? Miért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fontosak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a saját kérdésfeltevésünk szempontjából? </w:t>
      </w:r>
    </w:p>
    <w:p w14:paraId="0432C85E" w14:textId="77777777" w:rsidR="00AB4F3D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 leírtak mennyiben esnek egybe a különböző, témára vonatkozó releváns adatokkal?</w:t>
      </w:r>
    </w:p>
    <w:p w14:paraId="5562A479" w14:textId="77777777" w:rsidR="00AB4F3D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Empirikus kutatást tartalmazó dolgozat esetén tartalmazni kell a felhasznált módszerek bemutatását, indoklását.</w:t>
      </w:r>
    </w:p>
    <w:p w14:paraId="3B674550" w14:textId="77777777" w:rsidR="00AB4F3D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Milyen következtetés vonható le az adatokból, elemzésekből? </w:t>
      </w:r>
    </w:p>
    <w:p w14:paraId="34020B5D" w14:textId="77777777" w:rsidR="00AB4F3D" w:rsidRPr="00AB4F3D" w:rsidRDefault="00CF6EF3" w:rsidP="00FE6492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Összegzés</w:t>
      </w:r>
    </w:p>
    <w:p w14:paraId="102DA301" w14:textId="77777777" w:rsidR="00AB4F3D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Mit tudtunk meg elemzésünkből? A következtetéseket össze kell vetni a szakirodalommal.</w:t>
      </w:r>
    </w:p>
    <w:p w14:paraId="6473FE1A" w14:textId="77777777" w:rsidR="00AB4F3D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Van-e lehetőség az elemzés folytatására? Melyek ennek irányai? </w:t>
      </w:r>
    </w:p>
    <w:p w14:paraId="05A48727" w14:textId="7338EF7F" w:rsidR="007173DF" w:rsidRPr="00AB4F3D" w:rsidRDefault="00CF6EF3" w:rsidP="00FE6492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Mik a nyitott kérdések? </w:t>
      </w:r>
    </w:p>
    <w:p w14:paraId="6A48C203" w14:textId="77777777" w:rsidR="00AB4F3D" w:rsidRPr="00AB4F3D" w:rsidRDefault="00AB4F3D" w:rsidP="00AB4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3A97A48" w14:textId="0F2C0961" w:rsidR="00AB4F3D" w:rsidRPr="004E50DD" w:rsidRDefault="00AB4F3D" w:rsidP="00AB4F3D">
      <w:pPr>
        <w:pStyle w:val="Cm"/>
        <w:jc w:val="both"/>
        <w:rPr>
          <w:rFonts w:ascii="Times New Roman" w:hAnsi="Times New Roman" w:cs="Times New Roman"/>
          <w:sz w:val="32"/>
          <w:szCs w:val="32"/>
        </w:rPr>
      </w:pPr>
      <w:r w:rsidRPr="004E50DD">
        <w:rPr>
          <w:rFonts w:ascii="Times New Roman" w:hAnsi="Times New Roman" w:cs="Times New Roman"/>
          <w:sz w:val="32"/>
          <w:szCs w:val="32"/>
        </w:rPr>
        <w:t xml:space="preserve">Hivatkozás: </w:t>
      </w:r>
      <w:r w:rsidRPr="004E50DD">
        <w:rPr>
          <w:rFonts w:ascii="Times New Roman" w:hAnsi="Times New Roman" w:cs="Times New Roman"/>
          <w:sz w:val="32"/>
          <w:szCs w:val="32"/>
        </w:rPr>
        <w:t>APA</w:t>
      </w:r>
      <w:r w:rsidRPr="004E50DD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4E50DD">
        <w:rPr>
          <w:rFonts w:ascii="Times New Roman" w:hAnsi="Times New Roman" w:cs="Times New Roman"/>
          <w:sz w:val="32"/>
          <w:szCs w:val="32"/>
        </w:rPr>
        <w:t>7.0</w:t>
      </w:r>
      <w:r w:rsidRPr="004E50DD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4E50DD">
        <w:rPr>
          <w:rFonts w:ascii="Times New Roman" w:hAnsi="Times New Roman" w:cs="Times New Roman"/>
          <w:sz w:val="32"/>
          <w:szCs w:val="32"/>
        </w:rPr>
        <w:t>publikációs</w:t>
      </w:r>
      <w:r w:rsidRPr="004E50DD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4E50DD">
        <w:rPr>
          <w:rFonts w:ascii="Times New Roman" w:hAnsi="Times New Roman" w:cs="Times New Roman"/>
          <w:spacing w:val="-2"/>
          <w:sz w:val="32"/>
          <w:szCs w:val="32"/>
        </w:rPr>
        <w:t>stílus</w:t>
      </w:r>
      <w:r w:rsidR="00FE6492" w:rsidRPr="004E50DD">
        <w:rPr>
          <w:rFonts w:ascii="Times New Roman" w:hAnsi="Times New Roman" w:cs="Times New Roman"/>
          <w:spacing w:val="-2"/>
          <w:sz w:val="32"/>
          <w:szCs w:val="32"/>
        </w:rPr>
        <w:t>ban</w:t>
      </w:r>
    </w:p>
    <w:p w14:paraId="57C4EBA7" w14:textId="77777777" w:rsidR="00AB4F3D" w:rsidRPr="00AB4F3D" w:rsidRDefault="00AB4F3D" w:rsidP="00AB4F3D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5B28" w14:textId="77777777" w:rsidR="00AB4F3D" w:rsidRPr="00AB4F3D" w:rsidRDefault="00AB4F3D" w:rsidP="00AB4F3D">
      <w:pPr>
        <w:pStyle w:val="Szvegtrzs"/>
        <w:spacing w:before="1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2E02E" w14:textId="77777777" w:rsidR="00AB4F3D" w:rsidRPr="004E50DD" w:rsidRDefault="00AB4F3D" w:rsidP="00AB4F3D">
      <w:pPr>
        <w:pStyle w:val="Cmsor1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4E50DD">
        <w:rPr>
          <w:rFonts w:ascii="Times New Roman" w:hAnsi="Times New Roman" w:cs="Times New Roman"/>
          <w:sz w:val="28"/>
          <w:szCs w:val="28"/>
        </w:rPr>
        <w:t>Hivatkozások</w:t>
      </w:r>
      <w:r w:rsidRPr="004E50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50DD">
        <w:rPr>
          <w:rFonts w:ascii="Times New Roman" w:hAnsi="Times New Roman" w:cs="Times New Roman"/>
          <w:sz w:val="28"/>
          <w:szCs w:val="28"/>
        </w:rPr>
        <w:t>a</w:t>
      </w:r>
      <w:r w:rsidRPr="004E50D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50DD">
        <w:rPr>
          <w:rFonts w:ascii="Times New Roman" w:hAnsi="Times New Roman" w:cs="Times New Roman"/>
          <w:sz w:val="28"/>
          <w:szCs w:val="28"/>
        </w:rPr>
        <w:t>szövegen</w:t>
      </w:r>
      <w:r w:rsidRPr="004E50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50DD">
        <w:rPr>
          <w:rFonts w:ascii="Times New Roman" w:hAnsi="Times New Roman" w:cs="Times New Roman"/>
          <w:spacing w:val="-4"/>
          <w:sz w:val="28"/>
          <w:szCs w:val="28"/>
        </w:rPr>
        <w:t>belül</w:t>
      </w:r>
    </w:p>
    <w:p w14:paraId="5B3F0599" w14:textId="77777777" w:rsidR="00AB4F3D" w:rsidRPr="00AB4F3D" w:rsidRDefault="00AB4F3D" w:rsidP="00AB4F3D">
      <w:pPr>
        <w:pStyle w:val="Szvegtrzs"/>
        <w:spacing w:before="1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6A3F6" w14:textId="77777777" w:rsidR="00AB4F3D" w:rsidRPr="00AB4F3D" w:rsidRDefault="00AB4F3D" w:rsidP="00AB4F3D">
      <w:pPr>
        <w:pStyle w:val="Szvegtrzs"/>
        <w:spacing w:line="321" w:lineRule="auto"/>
        <w:ind w:left="116" w:right="295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Szövegen belül a hivatkozás, a szerző vagy szerzők nevével, valamint a munkájuk megjelenésének évszámával történik. Minden szövegközi hivatkozást fel kell tüntetni az </w:t>
      </w:r>
      <w:r w:rsidRPr="00AB4F3D">
        <w:rPr>
          <w:rFonts w:ascii="Times New Roman" w:hAnsi="Times New Roman" w:cs="Times New Roman"/>
          <w:sz w:val="24"/>
          <w:szCs w:val="24"/>
        </w:rPr>
        <w:lastRenderedPageBreak/>
        <w:t xml:space="preserve">irodalomjegyzékben és minden olyan munkának, amely megjelenik az </w:t>
      </w:r>
      <w:r w:rsidRPr="00AB4F3D">
        <w:rPr>
          <w:rFonts w:ascii="Times New Roman" w:hAnsi="Times New Roman" w:cs="Times New Roman"/>
          <w:b/>
          <w:sz w:val="24"/>
          <w:szCs w:val="24"/>
        </w:rPr>
        <w:t>Irodalom</w:t>
      </w:r>
      <w:r w:rsidRPr="00AB4F3D">
        <w:rPr>
          <w:rFonts w:ascii="Times New Roman" w:hAnsi="Times New Roman" w:cs="Times New Roman"/>
          <w:sz w:val="24"/>
          <w:szCs w:val="24"/>
        </w:rPr>
        <w:t>ban, szerepelnie kell hivatkozásként a szövegben. Az alábbi típusok és példák magyar és nem magyar nyelven írt írásművek esetén egyaránt követendők.</w:t>
      </w:r>
    </w:p>
    <w:p w14:paraId="2E8CE4FE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210"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Szövegen belüli hivatkozás esetén 1a) a szerző neve lehet a mondat része vagy 1b) szerepelhet zárójelben. Például: 1a) …amint azt Csapó (2012) tanulmányában közölt eredmények mutatják. 1b) …több kutatás jutott hasonló eredményre (Csapó, 2012).</w:t>
      </w:r>
    </w:p>
    <w:p w14:paraId="6E39A8D5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2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Két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szerző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esetén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2a)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szerzők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neve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lehet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mondat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része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vagy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2b)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szerepelhet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zárójelben, ekkor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szerzők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neveit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“&amp;”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választja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egymástól.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Például: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2a)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...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amint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Hunyadyné</w:t>
      </w:r>
      <w:proofErr w:type="spellEnd"/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és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M. Nádasi (1998) tanulmányában olvashatjuk. 2b) (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Hunyadyné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&amp; M. Nádasi, 1998).</w:t>
      </w:r>
    </w:p>
    <w:p w14:paraId="350ED4F0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Három, négy vagy több szerző esetén a szövegközi hivatkozásban nem soroljuk fel a szerzőket, kizárólag az első szerző vezetéknevét jelöljük az első idézéskor is.</w:t>
      </w:r>
    </w:p>
    <w:p w14:paraId="150BC1D9" w14:textId="77777777" w:rsidR="00AB4F3D" w:rsidRPr="00AB4F3D" w:rsidRDefault="00AB4F3D" w:rsidP="00AB4F3D">
      <w:pPr>
        <w:pStyle w:val="Szvegtrzs"/>
        <w:spacing w:before="117"/>
        <w:jc w:val="both"/>
        <w:rPr>
          <w:rFonts w:ascii="Times New Roman" w:hAnsi="Times New Roman" w:cs="Times New Roman"/>
          <w:sz w:val="24"/>
          <w:szCs w:val="24"/>
        </w:rPr>
      </w:pPr>
    </w:p>
    <w:p w14:paraId="7F186052" w14:textId="77777777" w:rsidR="00AB4F3D" w:rsidRPr="00AB4F3D" w:rsidRDefault="00AB4F3D" w:rsidP="00AB4F3D">
      <w:pPr>
        <w:pStyle w:val="Szvegtrzs"/>
        <w:spacing w:line="321" w:lineRule="auto"/>
        <w:ind w:left="116" w:right="292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Például: Amennyiben az idézés a mondat része, a következőképpen járunk el 3a) Nagy és munkatársai (2020) szerint meghatározó a társadalmi kontextus. Amennyiben zárójelben hivatkozunk, az első szerző vezetéknevét</w:t>
      </w:r>
      <w:r w:rsidRPr="00AB4F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AB4F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AB4F3D">
        <w:rPr>
          <w:rFonts w:ascii="Times New Roman" w:hAnsi="Times New Roman" w:cs="Times New Roman"/>
          <w:i/>
          <w:sz w:val="24"/>
          <w:szCs w:val="24"/>
        </w:rPr>
        <w:t>.</w:t>
      </w:r>
      <w:r w:rsidRPr="00AB4F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 xml:space="preserve">rövidítés és az évszám követi 3b) (Nagy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.,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2020).</w:t>
      </w:r>
    </w:p>
    <w:p w14:paraId="6534165C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207" w:after="0" w:line="240" w:lineRule="auto"/>
        <w:ind w:right="2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Ha a hivatkozott szöveg szerzője valamely szerző nélküli szervezet, akkor annak nevét kell feltüntetni, például: 4a) a WHO (2018) irányelvei szerint..., 4b) ...az elfogadott irányelvek szerint (WHO, 2018).</w:t>
      </w:r>
    </w:p>
    <w:p w14:paraId="1A4AA8E8" w14:textId="72D4D620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2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 szó szerinti idézeteket idézőjelek (a magyar nyelvű írásokban: „”) fogják közre, a hivatkozás</w:t>
      </w:r>
      <w:r w:rsid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 alábbi formát követve</w:t>
      </w:r>
      <w:r w:rsid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megjelöli az oldalszámot is: (Popper, 2010, p. 55).</w:t>
      </w:r>
    </w:p>
    <w:p w14:paraId="3D3E8BD2" w14:textId="77777777" w:rsidR="00AB4F3D" w:rsidRPr="00AB4F3D" w:rsidRDefault="00AB4F3D" w:rsidP="00AB4F3D">
      <w:pPr>
        <w:pStyle w:val="Szvegtrzs"/>
        <w:spacing w:before="117"/>
        <w:jc w:val="both"/>
        <w:rPr>
          <w:rFonts w:ascii="Times New Roman" w:hAnsi="Times New Roman" w:cs="Times New Roman"/>
          <w:sz w:val="24"/>
          <w:szCs w:val="24"/>
        </w:rPr>
      </w:pPr>
    </w:p>
    <w:p w14:paraId="2386D254" w14:textId="77777777" w:rsidR="00AB4F3D" w:rsidRPr="00AB4F3D" w:rsidRDefault="00AB4F3D" w:rsidP="00AB4F3D">
      <w:pPr>
        <w:pStyle w:val="Szvegtrzs"/>
        <w:spacing w:before="1" w:line="321" w:lineRule="auto"/>
        <w:ind w:left="116" w:right="295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Amennyiben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teljes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mondatot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idézünk,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záró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idézőjel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utána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jön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hivatkozás.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40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szavas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idézet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alatt az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idézetet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idézőjelen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kívül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nem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kell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külön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kiemelni,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40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szó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felett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azonban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tömbként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kell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kezelni (érdemes egy-egy üres sort tenni az idézet elé és után).</w:t>
      </w:r>
    </w:p>
    <w:p w14:paraId="063FAE98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204"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Amennyiben egy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szerzőnek azonos évben publikált több írására történik hivatkozás egy tanulmányon, akár egy zárójelen belül, azokat az egyes évszámok után írt betűjel különbözteti meg. A név egyszer szerepel, utána következnek az évszámok, egymástól vesszővel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elválasztva,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évszám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után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pont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nélkül.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Például: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Döbrössy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2000a,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2000b,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2000c) (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Döbrössy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 2000a).</w:t>
      </w:r>
    </w:p>
    <w:p w14:paraId="7A291C7C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76" w:after="0" w:line="240" w:lineRule="auto"/>
        <w:ind w:right="3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Egy zárójelen belül több szerző munkájára hivatkozva az egyes tételeket pontosvessző (;) választja el (Németh, 1988;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Pukánszky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, 1989;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Golnhofer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&amp; Szabolcs, 1990).</w:t>
      </w:r>
    </w:p>
    <w:p w14:paraId="1636C78C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1" w:after="0" w:line="240" w:lineRule="auto"/>
        <w:ind w:right="2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A zárójelen belül a szerzők a hivatkozott mű évszáma szerinti sorrendben szerepelnek (Zsolnai, 2010;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Kasik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, 2016;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Funke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 2019).</w:t>
      </w:r>
    </w:p>
    <w:p w14:paraId="515C26CF" w14:textId="700D473D" w:rsidR="00AB4F3D" w:rsidRPr="004D4999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before="1" w:after="0" w:line="279" w:lineRule="exact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999">
        <w:rPr>
          <w:rFonts w:ascii="Times New Roman" w:hAnsi="Times New Roman" w:cs="Times New Roman"/>
          <w:sz w:val="24"/>
          <w:szCs w:val="24"/>
        </w:rPr>
        <w:t>Közvetett idézés esetén a szövegben az eredeti mű szerzője kerül feltüntetésre, a megjelenés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évszámával,</w:t>
      </w:r>
      <w:r w:rsidRPr="004D4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majd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az</w:t>
      </w:r>
      <w:r w:rsidRPr="004D4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„idézi”</w:t>
      </w:r>
      <w:r w:rsidRPr="004D4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kifejezés</w:t>
      </w:r>
      <w:r w:rsidRPr="004D4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után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annak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</w:t>
      </w:r>
      <w:r w:rsidRPr="004D4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szerzőnek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</w:t>
      </w:r>
      <w:r w:rsidRPr="004D49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neve,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aki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idézte a</w:t>
      </w:r>
      <w:r w:rsidRPr="004D4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munkát,</w:t>
      </w:r>
      <w:r w:rsidRPr="004D4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</w:t>
      </w:r>
      <w:r w:rsidRPr="004D4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mű</w:t>
      </w:r>
      <w:r w:rsidRPr="004D4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megjelenésének</w:t>
      </w:r>
      <w:r w:rsidRPr="004D4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évszámával.</w:t>
      </w:r>
      <w:r w:rsidRPr="004D4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Például:</w:t>
      </w:r>
      <w:r w:rsidRPr="004D4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(Mérei,</w:t>
      </w:r>
      <w:r w:rsidRPr="004D4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1988</w:t>
      </w:r>
      <w:r w:rsidRPr="004D4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idézi</w:t>
      </w:r>
      <w:r w:rsidRPr="004D49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Ranschburg,</w:t>
      </w:r>
      <w:r w:rsidRPr="004D4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2010)</w:t>
      </w:r>
      <w:r w:rsidR="004D4999">
        <w:rPr>
          <w:rFonts w:ascii="Times New Roman" w:hAnsi="Times New Roman" w:cs="Times New Roman"/>
          <w:sz w:val="24"/>
          <w:szCs w:val="24"/>
        </w:rPr>
        <w:t>.</w:t>
      </w:r>
      <w:r w:rsidRPr="004D4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Az</w:t>
      </w:r>
      <w:r w:rsidRPr="004D4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irodalomjegyzékben</w:t>
      </w:r>
      <w:r w:rsidRPr="004D4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az</w:t>
      </w:r>
      <w:r w:rsidRPr="004D4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</w:t>
      </w:r>
      <w:r w:rsidRPr="004D4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mű</w:t>
      </w:r>
      <w:r w:rsidRPr="004D4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szerepel,</w:t>
      </w:r>
      <w:r w:rsidRPr="004D49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ahol</w:t>
      </w:r>
      <w:r w:rsidRPr="004D49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olvasható</w:t>
      </w:r>
      <w:r w:rsidRPr="004D49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z w:val="24"/>
          <w:szCs w:val="24"/>
        </w:rPr>
        <w:t>az</w:t>
      </w:r>
      <w:r w:rsidRPr="004D49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4999">
        <w:rPr>
          <w:rFonts w:ascii="Times New Roman" w:hAnsi="Times New Roman" w:cs="Times New Roman"/>
          <w:spacing w:val="-2"/>
          <w:sz w:val="24"/>
          <w:szCs w:val="24"/>
        </w:rPr>
        <w:t>idézet.</w:t>
      </w:r>
    </w:p>
    <w:p w14:paraId="5749BCC6" w14:textId="77777777" w:rsidR="00AB4F3D" w:rsidRPr="00AB4F3D" w:rsidRDefault="00AB4F3D" w:rsidP="00AB4F3D">
      <w:pPr>
        <w:pStyle w:val="Listaszerbekezds"/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2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lastRenderedPageBreak/>
        <w:t>Teljes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mondat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idézése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esetén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bezárjuk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idézőjelet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és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utána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jön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hivatkozás.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Amennyiben az idézett mondat az idézőjelen belül ponttal vagy más mondatvégi írásjellel zárul, a zárójelben lévő idézett tételek után is szükséges pontot tenni, mivel az a mondat vége.</w:t>
      </w:r>
    </w:p>
    <w:p w14:paraId="42DBCF25" w14:textId="77777777" w:rsidR="00AB4F3D" w:rsidRPr="00AB4F3D" w:rsidRDefault="00AB4F3D" w:rsidP="00AB4F3D">
      <w:pPr>
        <w:pStyle w:val="Szvegtrzs"/>
        <w:spacing w:before="118"/>
        <w:jc w:val="both"/>
        <w:rPr>
          <w:rFonts w:ascii="Times New Roman" w:hAnsi="Times New Roman" w:cs="Times New Roman"/>
          <w:sz w:val="24"/>
          <w:szCs w:val="24"/>
        </w:rPr>
      </w:pPr>
    </w:p>
    <w:p w14:paraId="05A6A8C5" w14:textId="77777777" w:rsidR="00AB4F3D" w:rsidRPr="00AB4F3D" w:rsidRDefault="00AB4F3D" w:rsidP="00AB4F3D">
      <w:pPr>
        <w:pStyle w:val="Szvegtrzs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pacing w:val="-2"/>
          <w:sz w:val="24"/>
          <w:szCs w:val="24"/>
        </w:rPr>
        <w:t>például:</w:t>
      </w:r>
    </w:p>
    <w:p w14:paraId="65A53760" w14:textId="77777777" w:rsidR="00AB4F3D" w:rsidRPr="00AB4F3D" w:rsidRDefault="00AB4F3D" w:rsidP="00AB4F3D">
      <w:pPr>
        <w:pStyle w:val="Szvegtrzs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14:paraId="0E4A455B" w14:textId="77777777" w:rsidR="00AB4F3D" w:rsidRPr="00AB4F3D" w:rsidRDefault="00AB4F3D" w:rsidP="00AB4F3D">
      <w:pPr>
        <w:pStyle w:val="Listaszerbekezds"/>
        <w:widowControl w:val="0"/>
        <w:numPr>
          <w:ilvl w:val="1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„A képernyőidő hatásmechanizmusa kontextusfüggő (mikor, ki, kivel és mire használja az eszközt), továbbá jelenleg nem áll elegendő megbízható adat rendelkezésre arról, hogy a képernyő előtt eltöltött idő hogyan befolyásolja a gyermekek fejlődését.” (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Society Digital Health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 2017, p. 156).</w:t>
      </w:r>
    </w:p>
    <w:p w14:paraId="5253619D" w14:textId="77777777" w:rsidR="00AB4F3D" w:rsidRPr="00AB4F3D" w:rsidRDefault="00AB4F3D" w:rsidP="00AB4F3D">
      <w:pPr>
        <w:pStyle w:val="Szvegtrzs"/>
        <w:spacing w:before="118"/>
        <w:jc w:val="both"/>
        <w:rPr>
          <w:rFonts w:ascii="Times New Roman" w:hAnsi="Times New Roman" w:cs="Times New Roman"/>
          <w:sz w:val="24"/>
          <w:szCs w:val="24"/>
        </w:rPr>
      </w:pPr>
    </w:p>
    <w:p w14:paraId="713D4F13" w14:textId="77777777" w:rsidR="00AB4F3D" w:rsidRPr="00AB4F3D" w:rsidRDefault="00AB4F3D" w:rsidP="00AB4F3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580F8942" w14:textId="77777777" w:rsidR="00AB4F3D" w:rsidRPr="00AB4F3D" w:rsidRDefault="00AB4F3D" w:rsidP="00AB4F3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67117E78" w14:textId="77777777" w:rsidR="00AB4F3D" w:rsidRPr="00AB4F3D" w:rsidRDefault="00AB4F3D" w:rsidP="00AB4F3D">
      <w:pPr>
        <w:pStyle w:val="Szvegtrzs"/>
        <w:spacing w:before="140"/>
        <w:jc w:val="both"/>
        <w:rPr>
          <w:rFonts w:ascii="Times New Roman" w:hAnsi="Times New Roman" w:cs="Times New Roman"/>
          <w:sz w:val="24"/>
          <w:szCs w:val="24"/>
        </w:rPr>
      </w:pPr>
    </w:p>
    <w:p w14:paraId="252DA51A" w14:textId="77777777" w:rsidR="00AB4F3D" w:rsidRPr="004E50DD" w:rsidRDefault="00AB4F3D" w:rsidP="00AB4F3D">
      <w:pPr>
        <w:pStyle w:val="Cmsor1"/>
        <w:jc w:val="both"/>
        <w:rPr>
          <w:rFonts w:ascii="Times New Roman" w:hAnsi="Times New Roman" w:cs="Times New Roman"/>
          <w:sz w:val="28"/>
          <w:szCs w:val="28"/>
        </w:rPr>
      </w:pPr>
      <w:r w:rsidRPr="004E50DD">
        <w:rPr>
          <w:rFonts w:ascii="Times New Roman" w:hAnsi="Times New Roman" w:cs="Times New Roman"/>
          <w:sz w:val="28"/>
          <w:szCs w:val="28"/>
        </w:rPr>
        <w:t>Hivatkozások</w:t>
      </w:r>
      <w:r w:rsidRPr="004E50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50DD">
        <w:rPr>
          <w:rFonts w:ascii="Times New Roman" w:hAnsi="Times New Roman" w:cs="Times New Roman"/>
          <w:sz w:val="28"/>
          <w:szCs w:val="28"/>
        </w:rPr>
        <w:t>az</w:t>
      </w:r>
      <w:r w:rsidRPr="004E50D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50DD">
        <w:rPr>
          <w:rFonts w:ascii="Times New Roman" w:hAnsi="Times New Roman" w:cs="Times New Roman"/>
          <w:spacing w:val="-2"/>
          <w:sz w:val="28"/>
          <w:szCs w:val="28"/>
        </w:rPr>
        <w:t>Irodalomban</w:t>
      </w:r>
    </w:p>
    <w:p w14:paraId="63239250" w14:textId="77777777" w:rsidR="00AB4F3D" w:rsidRPr="00AB4F3D" w:rsidRDefault="00AB4F3D" w:rsidP="00AB4F3D">
      <w:pPr>
        <w:pStyle w:val="Szvegtrzs"/>
        <w:spacing w:before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0E5EB" w14:textId="1D4E6E18" w:rsidR="00AB4F3D" w:rsidRPr="00AB4F3D" w:rsidRDefault="00AB4F3D" w:rsidP="00AB4F3D">
      <w:pPr>
        <w:pStyle w:val="Szvegtrzs"/>
        <w:spacing w:line="321" w:lineRule="auto"/>
        <w:ind w:left="116" w:right="294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elkészített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írásművek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végén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felhasznált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irodalmak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felsorolásának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címe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minden esetben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D4999" w:rsidRPr="004D4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Hivatkozott </w:t>
      </w:r>
      <w:r w:rsidRPr="004D4999">
        <w:rPr>
          <w:rFonts w:ascii="Times New Roman" w:hAnsi="Times New Roman" w:cs="Times New Roman"/>
          <w:b/>
          <w:bCs/>
          <w:sz w:val="24"/>
          <w:szCs w:val="24"/>
        </w:rPr>
        <w:t>Irodalom</w:t>
      </w:r>
      <w:r w:rsidRPr="00AB4F3D">
        <w:rPr>
          <w:rFonts w:ascii="Times New Roman" w:hAnsi="Times New Roman" w:cs="Times New Roman"/>
          <w:sz w:val="24"/>
          <w:szCs w:val="24"/>
        </w:rPr>
        <w:t>. Az Irodalomban a művek az első szerző vezetékneve szerinti szigorú betűrendben szerepelnek. Azonos szerző több művének felsorolása esetén a publikációk a legkorábbi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évszámtól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kezdődő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időrendben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állnak.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Azonos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szerző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szerkesztett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művei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írott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művek után következnek. Azonos szerző társszerzős művei egyszerzős művei után következnek.</w:t>
      </w:r>
    </w:p>
    <w:p w14:paraId="2B7166ED" w14:textId="77777777" w:rsidR="00AB4F3D" w:rsidRPr="00AB4F3D" w:rsidRDefault="00AB4F3D" w:rsidP="00AB4F3D">
      <w:pPr>
        <w:pStyle w:val="Szvegtrzs"/>
        <w:spacing w:before="24"/>
        <w:jc w:val="both"/>
        <w:rPr>
          <w:rFonts w:ascii="Times New Roman" w:hAnsi="Times New Roman" w:cs="Times New Roman"/>
          <w:sz w:val="24"/>
          <w:szCs w:val="24"/>
        </w:rPr>
      </w:pPr>
    </w:p>
    <w:p w14:paraId="388663EC" w14:textId="77777777" w:rsidR="00AB4F3D" w:rsidRPr="00AB4F3D" w:rsidRDefault="00AB4F3D" w:rsidP="00AB4F3D">
      <w:pPr>
        <w:pStyle w:val="Szvegtrzs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felhasznált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szakirodalmak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adatainál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nem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tüntetjük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fel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kiadás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helyét.</w:t>
      </w:r>
    </w:p>
    <w:p w14:paraId="16B415B3" w14:textId="0CCC9AAA" w:rsidR="00AB4F3D" w:rsidRDefault="00AB4F3D" w:rsidP="00AB4F3D">
      <w:pPr>
        <w:pStyle w:val="Szvegtrzs"/>
        <w:spacing w:before="118"/>
        <w:jc w:val="both"/>
        <w:rPr>
          <w:rFonts w:ascii="Times New Roman" w:hAnsi="Times New Roman" w:cs="Times New Roman"/>
          <w:sz w:val="24"/>
          <w:szCs w:val="24"/>
        </w:rPr>
      </w:pPr>
    </w:p>
    <w:p w14:paraId="205625AE" w14:textId="77777777" w:rsidR="004E50DD" w:rsidRPr="00AB4F3D" w:rsidRDefault="004E50DD" w:rsidP="00AB4F3D">
      <w:pPr>
        <w:pStyle w:val="Szvegtrzs"/>
        <w:spacing w:before="118"/>
        <w:jc w:val="both"/>
        <w:rPr>
          <w:rFonts w:ascii="Times New Roman" w:hAnsi="Times New Roman" w:cs="Times New Roman"/>
          <w:sz w:val="24"/>
          <w:szCs w:val="24"/>
        </w:rPr>
      </w:pPr>
    </w:p>
    <w:p w14:paraId="0C45F928" w14:textId="12994C05" w:rsidR="00AB4F3D" w:rsidRPr="00AB4F3D" w:rsidRDefault="00AB4F3D" w:rsidP="00AB4F3D">
      <w:pPr>
        <w:pStyle w:val="Cmsor1"/>
        <w:spacing w:before="73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Önálló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könyvek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Irodalomban</w:t>
      </w:r>
    </w:p>
    <w:p w14:paraId="73742B33" w14:textId="77777777" w:rsidR="00AB4F3D" w:rsidRPr="00AB4F3D" w:rsidRDefault="00AB4F3D" w:rsidP="00AB4F3D">
      <w:pPr>
        <w:pStyle w:val="Szvegtrzs"/>
        <w:spacing w:before="1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4228" w14:textId="77777777" w:rsidR="00AB4F3D" w:rsidRPr="00AB4F3D" w:rsidRDefault="00AB4F3D" w:rsidP="00AB4F3D">
      <w:pPr>
        <w:pStyle w:val="Szvegtrzs"/>
        <w:spacing w:line="321" w:lineRule="auto"/>
        <w:ind w:left="116" w:right="293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Szerző(k)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nevei: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először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vezetéknév,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vessző,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majd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keresztnév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első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betűje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és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pont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(szóköz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második keresztnév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első betűje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és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pont),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azután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 xml:space="preserve">(évszám). </w:t>
      </w:r>
      <w:r w:rsidRPr="00AB4F3D">
        <w:rPr>
          <w:rFonts w:ascii="Times New Roman" w:hAnsi="Times New Roman" w:cs="Times New Roman"/>
          <w:i/>
          <w:sz w:val="24"/>
          <w:szCs w:val="24"/>
        </w:rPr>
        <w:t>Cím</w:t>
      </w:r>
      <w:r w:rsidRPr="00AB4F3D">
        <w:rPr>
          <w:rFonts w:ascii="Times New Roman" w:hAnsi="Times New Roman" w:cs="Times New Roman"/>
          <w:sz w:val="24"/>
          <w:szCs w:val="24"/>
        </w:rPr>
        <w:t>. Kiadó.</w:t>
      </w:r>
      <w:r w:rsidRPr="00AB4F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könyv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címét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dőlt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betűvel írjuk.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Két szerző esetén a szerzők neve közé &amp; kerül, három vagy több szerző neve esetében az utolsó előtt szerzőig vessző, az utolsó szerző előtt &amp; kerül.</w:t>
      </w:r>
    </w:p>
    <w:p w14:paraId="00B8D17A" w14:textId="77777777" w:rsidR="00AB4F3D" w:rsidRPr="00AB4F3D" w:rsidRDefault="00AB4F3D" w:rsidP="00AB4F3D">
      <w:pPr>
        <w:pStyle w:val="Szvegtrzs"/>
        <w:spacing w:before="23"/>
        <w:jc w:val="both"/>
        <w:rPr>
          <w:rFonts w:ascii="Times New Roman" w:hAnsi="Times New Roman" w:cs="Times New Roman"/>
          <w:sz w:val="24"/>
          <w:szCs w:val="24"/>
        </w:rPr>
      </w:pPr>
    </w:p>
    <w:p w14:paraId="4D48D9BC" w14:textId="77777777" w:rsidR="00AB4F3D" w:rsidRPr="00AB4F3D" w:rsidRDefault="00AB4F3D" w:rsidP="00AB4F3D">
      <w:pPr>
        <w:pStyle w:val="Szvegtrzs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pacing w:val="-2"/>
          <w:sz w:val="24"/>
          <w:szCs w:val="24"/>
        </w:rPr>
        <w:t>Például:</w:t>
      </w:r>
    </w:p>
    <w:p w14:paraId="7ED5E5C6" w14:textId="77777777" w:rsidR="00AB4F3D" w:rsidRPr="00AB4F3D" w:rsidRDefault="00AB4F3D" w:rsidP="00AB4F3D">
      <w:pPr>
        <w:pStyle w:val="Szvegtrzs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14:paraId="6EDCD87C" w14:textId="77777777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3D">
        <w:rPr>
          <w:rFonts w:ascii="Times New Roman" w:hAnsi="Times New Roman" w:cs="Times New Roman"/>
          <w:sz w:val="24"/>
          <w:szCs w:val="24"/>
        </w:rPr>
        <w:t>Colverd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S.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&amp;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Hodgkin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B.</w:t>
      </w:r>
      <w:r w:rsidRPr="00AB4F3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Developing</w:t>
      </w:r>
      <w:proofErr w:type="spellEnd"/>
      <w:r w:rsidRPr="00AB4F3D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emotional</w:t>
      </w:r>
      <w:proofErr w:type="spellEnd"/>
      <w:r w:rsidRPr="00AB4F3D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intelligence</w:t>
      </w:r>
      <w:proofErr w:type="spellEnd"/>
      <w:r w:rsidRPr="00AB4F3D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in</w:t>
      </w:r>
      <w:r w:rsidRPr="00AB4F3D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B4F3D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primary</w:t>
      </w:r>
      <w:proofErr w:type="spellEnd"/>
      <w:r w:rsidRPr="00AB4F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pacing w:val="-2"/>
          <w:sz w:val="24"/>
          <w:szCs w:val="24"/>
        </w:rPr>
        <w:t>school.</w:t>
      </w:r>
      <w:hyperlink r:id="rId7">
        <w:r w:rsidRPr="00AB4F3D">
          <w:rPr>
            <w:rFonts w:ascii="Times New Roman" w:hAnsi="Times New Roman" w:cs="Times New Roman"/>
            <w:color w:val="0079B1"/>
            <w:spacing w:val="-2"/>
            <w:sz w:val="24"/>
            <w:szCs w:val="24"/>
            <w:u w:val="single" w:color="0079B1"/>
          </w:rPr>
          <w:t>https</w:t>
        </w:r>
        <w:proofErr w:type="spellEnd"/>
        <w:r w:rsidRPr="00AB4F3D">
          <w:rPr>
            <w:rFonts w:ascii="Times New Roman" w:hAnsi="Times New Roman" w:cs="Times New Roman"/>
            <w:color w:val="0079B1"/>
            <w:spacing w:val="-2"/>
            <w:sz w:val="24"/>
            <w:szCs w:val="24"/>
            <w:u w:val="single" w:color="0079B1"/>
          </w:rPr>
          <w:t>://doi.org/10.4324/9780203833162</w:t>
        </w:r>
      </w:hyperlink>
    </w:p>
    <w:p w14:paraId="2969FB1E" w14:textId="77777777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1" w:after="0" w:line="279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Nagy,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F.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(1980).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Pedagógiai</w:t>
      </w:r>
      <w:r w:rsidRPr="00AB4F3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értekezések</w:t>
      </w:r>
      <w:r w:rsidRPr="00AB4F3D">
        <w:rPr>
          <w:rFonts w:ascii="Times New Roman" w:hAnsi="Times New Roman" w:cs="Times New Roman"/>
          <w:sz w:val="24"/>
          <w:szCs w:val="24"/>
        </w:rPr>
        <w:t>.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Akadémiai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Kiadó.</w:t>
      </w:r>
    </w:p>
    <w:p w14:paraId="61D3814B" w14:textId="7F88533D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after="0" w:line="240" w:lineRule="auto"/>
        <w:ind w:right="2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Márkus, É., M. Pintér, T. &amp;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Trentinné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Benkő, É. (</w:t>
      </w:r>
      <w:r w:rsidR="004E50DD">
        <w:rPr>
          <w:rFonts w:ascii="Times New Roman" w:hAnsi="Times New Roman" w:cs="Times New Roman"/>
          <w:sz w:val="24"/>
          <w:szCs w:val="24"/>
        </w:rPr>
        <w:t>Szerk.</w:t>
      </w:r>
      <w:r w:rsidRPr="00AB4F3D">
        <w:rPr>
          <w:rFonts w:ascii="Times New Roman" w:hAnsi="Times New Roman" w:cs="Times New Roman"/>
          <w:sz w:val="24"/>
          <w:szCs w:val="24"/>
        </w:rPr>
        <w:t xml:space="preserve">), </w:t>
      </w:r>
      <w:r w:rsidRPr="00AB4F3D">
        <w:rPr>
          <w:rFonts w:ascii="Times New Roman" w:hAnsi="Times New Roman" w:cs="Times New Roman"/>
          <w:i/>
          <w:sz w:val="24"/>
          <w:szCs w:val="24"/>
        </w:rPr>
        <w:t>Jó gyakorlatok a korai idegen nyelvi</w:t>
      </w:r>
      <w:r w:rsidRPr="00AB4F3D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fejlesztésben és pedagógusképzésben: Oktatás, kutatás, innováció</w:t>
      </w:r>
      <w:r w:rsidRPr="00AB4F3D">
        <w:rPr>
          <w:rFonts w:ascii="Times New Roman" w:hAnsi="Times New Roman" w:cs="Times New Roman"/>
          <w:sz w:val="24"/>
          <w:szCs w:val="24"/>
        </w:rPr>
        <w:t>. ELTE TÓK.</w:t>
      </w:r>
    </w:p>
    <w:p w14:paraId="6CCEE516" w14:textId="77777777" w:rsidR="00AB4F3D" w:rsidRPr="00AB4F3D" w:rsidRDefault="00AB4F3D" w:rsidP="00AB4F3D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lastRenderedPageBreak/>
        <w:t>Hivatkozás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nem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magyar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nyelvű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művekre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Irodalomban</w:t>
      </w:r>
    </w:p>
    <w:p w14:paraId="58377EC4" w14:textId="77777777" w:rsidR="00AB4F3D" w:rsidRPr="00AB4F3D" w:rsidRDefault="00AB4F3D" w:rsidP="00AB4F3D">
      <w:pPr>
        <w:pStyle w:val="Szvegtrzs"/>
        <w:spacing w:before="79" w:line="676" w:lineRule="exact"/>
        <w:ind w:left="116" w:right="114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nem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magyar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nyelvű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hivatkozásokat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eredetileg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megjelent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nyelven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kell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 xml:space="preserve">közölni.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Például:</w:t>
      </w:r>
    </w:p>
    <w:p w14:paraId="7EE872D5" w14:textId="2E705640" w:rsidR="00AB4F3D" w:rsidRPr="00E66E47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217" w:after="0" w:line="279" w:lineRule="exact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E47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>,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S.,</w:t>
      </w:r>
      <w:r w:rsidRPr="00E66E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Felner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>,</w:t>
      </w:r>
      <w:r w:rsidRPr="00E66E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R.,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Shim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>,</w:t>
      </w:r>
      <w:r w:rsidRPr="00E66E4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M.,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Seitsinger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>,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A.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&amp;</w:t>
      </w:r>
      <w:r w:rsidRPr="00E66E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Dumas,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T.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(2003).</w:t>
      </w:r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66E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66E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 and reform: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school-level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pluralism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>,</w:t>
      </w:r>
      <w:r w:rsidR="00E740A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and</w:t>
      </w:r>
      <w:r w:rsidR="00E740A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E740A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66E47">
        <w:rPr>
          <w:rFonts w:ascii="Times New Roman" w:hAnsi="Times New Roman" w:cs="Times New Roman"/>
          <w:sz w:val="24"/>
          <w:szCs w:val="24"/>
        </w:rPr>
        <w:t xml:space="preserve">. </w:t>
      </w:r>
      <w:r w:rsidRPr="00E66E47">
        <w:rPr>
          <w:rFonts w:ascii="Times New Roman" w:hAnsi="Times New Roman" w:cs="Times New Roman"/>
          <w:i/>
          <w:sz w:val="24"/>
          <w:szCs w:val="24"/>
        </w:rPr>
        <w:t>Journal</w:t>
      </w:r>
      <w:r w:rsidR="00E740AA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i/>
          <w:sz w:val="24"/>
          <w:szCs w:val="24"/>
        </w:rPr>
        <w:t>of</w:t>
      </w:r>
      <w:r w:rsidR="00E740AA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="00E740AA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proofErr w:type="spellStart"/>
      <w:r w:rsidRPr="00E66E47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E66E47">
        <w:rPr>
          <w:rFonts w:ascii="Times New Roman" w:hAnsi="Times New Roman" w:cs="Times New Roman"/>
          <w:i/>
          <w:sz w:val="24"/>
          <w:szCs w:val="24"/>
        </w:rPr>
        <w:t>,</w:t>
      </w:r>
      <w:r w:rsidR="00E740AA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i/>
          <w:sz w:val="24"/>
          <w:szCs w:val="24"/>
        </w:rPr>
        <w:t>95</w:t>
      </w:r>
      <w:r w:rsidRPr="00E66E47">
        <w:rPr>
          <w:rFonts w:ascii="Times New Roman" w:hAnsi="Times New Roman" w:cs="Times New Roman"/>
          <w:sz w:val="24"/>
          <w:szCs w:val="24"/>
        </w:rPr>
        <w:t>(3),</w:t>
      </w:r>
      <w:r w:rsidR="00E740A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570-</w:t>
      </w:r>
      <w:r w:rsidRPr="00E66E47">
        <w:rPr>
          <w:rFonts w:ascii="Times New Roman" w:hAnsi="Times New Roman" w:cs="Times New Roman"/>
          <w:spacing w:val="-2"/>
          <w:sz w:val="24"/>
          <w:szCs w:val="24"/>
        </w:rPr>
        <w:t>588.</w:t>
      </w:r>
      <w:r w:rsidRPr="00E66E4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hyperlink r:id="rId8">
        <w:r w:rsidRPr="00E66E47">
          <w:rPr>
            <w:rFonts w:ascii="Times New Roman" w:hAnsi="Times New Roman" w:cs="Times New Roman"/>
            <w:color w:val="0079B1"/>
            <w:spacing w:val="-2"/>
            <w:sz w:val="24"/>
            <w:szCs w:val="24"/>
            <w:u w:val="single" w:color="0079B1"/>
          </w:rPr>
          <w:t>https://doi.org/10.1037/0022-0663.95.3.570</w:t>
        </w:r>
      </w:hyperlink>
    </w:p>
    <w:p w14:paraId="368A51D6" w14:textId="77777777" w:rsidR="00AB4F3D" w:rsidRPr="00AB4F3D" w:rsidRDefault="00AB4F3D" w:rsidP="00AB4F3D">
      <w:pPr>
        <w:pStyle w:val="Szvegtrzs"/>
        <w:spacing w:before="118"/>
        <w:jc w:val="both"/>
        <w:rPr>
          <w:rFonts w:ascii="Times New Roman" w:hAnsi="Times New Roman" w:cs="Times New Roman"/>
          <w:sz w:val="24"/>
          <w:szCs w:val="24"/>
        </w:rPr>
      </w:pPr>
    </w:p>
    <w:p w14:paraId="73724D57" w14:textId="77777777" w:rsidR="00AB4F3D" w:rsidRPr="00AB4F3D" w:rsidRDefault="00AB4F3D" w:rsidP="00AB4F3D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Könyvfejezetekre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hivatkozás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Irodalomban</w:t>
      </w:r>
    </w:p>
    <w:p w14:paraId="030DF134" w14:textId="77777777" w:rsidR="00AB4F3D" w:rsidRPr="00AB4F3D" w:rsidRDefault="00AB4F3D" w:rsidP="00AB4F3D">
      <w:pPr>
        <w:pStyle w:val="Szvegtrzs"/>
        <w:spacing w:before="1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B0F43" w14:textId="6DCDA7F7" w:rsidR="00AB4F3D" w:rsidRPr="00AB4F3D" w:rsidRDefault="00AB4F3D" w:rsidP="00AB4F3D">
      <w:pPr>
        <w:spacing w:before="1" w:line="321" w:lineRule="auto"/>
        <w:ind w:left="116" w:right="26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Szerző(k) (évszám).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Fejezet (tanulmány) cím.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In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Szerkesztő/Szerkesztők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neve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</w:t>
      </w:r>
      <w:r w:rsidR="004E50DD">
        <w:rPr>
          <w:rFonts w:ascii="Times New Roman" w:hAnsi="Times New Roman" w:cs="Times New Roman"/>
          <w:sz w:val="24"/>
          <w:szCs w:val="24"/>
        </w:rPr>
        <w:t>Szerk</w:t>
      </w:r>
      <w:r w:rsidRPr="00AB4F3D">
        <w:rPr>
          <w:rFonts w:ascii="Times New Roman" w:hAnsi="Times New Roman" w:cs="Times New Roman"/>
          <w:sz w:val="24"/>
          <w:szCs w:val="24"/>
        </w:rPr>
        <w:t xml:space="preserve">.), </w:t>
      </w:r>
      <w:r w:rsidRPr="00AB4F3D">
        <w:rPr>
          <w:rFonts w:ascii="Times New Roman" w:hAnsi="Times New Roman" w:cs="Times New Roman"/>
          <w:i/>
          <w:sz w:val="24"/>
          <w:szCs w:val="24"/>
        </w:rPr>
        <w:t xml:space="preserve">Könyv címe dőlt betűvel (Oldalszámok: a fejezet első és utolsó oldala). </w:t>
      </w:r>
      <w:r w:rsidRPr="00AB4F3D">
        <w:rPr>
          <w:rFonts w:ascii="Times New Roman" w:hAnsi="Times New Roman" w:cs="Times New Roman"/>
          <w:sz w:val="24"/>
          <w:szCs w:val="24"/>
        </w:rPr>
        <w:t>Kiadó.</w:t>
      </w:r>
    </w:p>
    <w:p w14:paraId="7CB56018" w14:textId="77777777" w:rsidR="00AB4F3D" w:rsidRPr="00AB4F3D" w:rsidRDefault="00AB4F3D" w:rsidP="00AB4F3D">
      <w:pPr>
        <w:pStyle w:val="Szvegtrzs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14:paraId="553478FF" w14:textId="77777777" w:rsidR="00AB4F3D" w:rsidRPr="00AB4F3D" w:rsidRDefault="00AB4F3D" w:rsidP="00AB4F3D">
      <w:pPr>
        <w:pStyle w:val="Szvegtrzs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pacing w:val="-2"/>
          <w:sz w:val="24"/>
          <w:szCs w:val="24"/>
        </w:rPr>
        <w:t>Például:</w:t>
      </w:r>
    </w:p>
    <w:p w14:paraId="5912A747" w14:textId="77777777" w:rsidR="00AB4F3D" w:rsidRPr="00AB4F3D" w:rsidRDefault="00AB4F3D" w:rsidP="00AB4F3D">
      <w:pPr>
        <w:pStyle w:val="Szvegtrzs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14:paraId="3C7C486A" w14:textId="55DA2099" w:rsidR="00AB4F3D" w:rsidRPr="00E66E47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before="2" w:after="0" w:line="240" w:lineRule="auto"/>
        <w:ind w:right="291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E47">
        <w:rPr>
          <w:rFonts w:ascii="Times New Roman" w:hAnsi="Times New Roman" w:cs="Times New Roman"/>
          <w:sz w:val="24"/>
          <w:szCs w:val="24"/>
        </w:rPr>
        <w:t>Bakonyi,</w:t>
      </w:r>
      <w:r w:rsidRPr="00E66E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A.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(2016).</w:t>
      </w:r>
      <w:r w:rsidRPr="00E66E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</w:t>
      </w:r>
      <w:r w:rsidRPr="00E66E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játék</w:t>
      </w:r>
      <w:r w:rsidRPr="00E66E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az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élet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sója</w:t>
      </w:r>
      <w:r w:rsidR="00E740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játék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hatása</w:t>
      </w:r>
      <w:r w:rsidRPr="00E66E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a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kisgyermek</w:t>
      </w:r>
      <w:r w:rsidRPr="00E66E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fejlődésére.</w:t>
      </w:r>
      <w:r w:rsidRPr="00E66E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In</w:t>
      </w:r>
      <w:r w:rsidRPr="00E66E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pacing w:val="-2"/>
          <w:sz w:val="24"/>
          <w:szCs w:val="24"/>
        </w:rPr>
        <w:t>Kolosai,</w:t>
      </w:r>
      <w:r w:rsidR="00E66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N. &amp; M. Pintér, T. (</w:t>
      </w:r>
      <w:r w:rsidR="004E50DD" w:rsidRPr="00E66E47">
        <w:rPr>
          <w:rFonts w:ascii="Times New Roman" w:hAnsi="Times New Roman" w:cs="Times New Roman"/>
          <w:sz w:val="24"/>
          <w:szCs w:val="24"/>
        </w:rPr>
        <w:t>Szerk</w:t>
      </w:r>
      <w:r w:rsidRPr="00E66E47">
        <w:rPr>
          <w:rFonts w:ascii="Times New Roman" w:hAnsi="Times New Roman" w:cs="Times New Roman"/>
          <w:sz w:val="24"/>
          <w:szCs w:val="24"/>
        </w:rPr>
        <w:t>.),</w:t>
      </w:r>
      <w:r w:rsidRPr="00E66E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i/>
          <w:sz w:val="24"/>
          <w:szCs w:val="24"/>
        </w:rPr>
        <w:t>A gyermekkultúra jelen(tőség)e</w:t>
      </w:r>
      <w:r w:rsidRPr="00E66E4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66E47">
        <w:rPr>
          <w:rFonts w:ascii="Times New Roman" w:hAnsi="Times New Roman" w:cs="Times New Roman"/>
          <w:sz w:val="24"/>
          <w:szCs w:val="24"/>
        </w:rPr>
        <w:t>(pp. 106-118). ELTE Tanító- és Óvóképző Kar.</w:t>
      </w:r>
    </w:p>
    <w:p w14:paraId="06F2D2BE" w14:textId="182D700C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Csányi, V. (2018a). A modern társadalom egyszemélyes közösségek populációja. In </w:t>
      </w:r>
      <w:r w:rsidRPr="00AB4F3D">
        <w:rPr>
          <w:rFonts w:ascii="Times New Roman" w:hAnsi="Times New Roman" w:cs="Times New Roman"/>
          <w:i/>
          <w:sz w:val="24"/>
          <w:szCs w:val="24"/>
        </w:rPr>
        <w:t>A globális elme</w:t>
      </w:r>
      <w:r w:rsidR="00E74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 xml:space="preserve">Elmélkedések a világról </w:t>
      </w:r>
      <w:r w:rsidRPr="00AB4F3D">
        <w:rPr>
          <w:rFonts w:ascii="Times New Roman" w:hAnsi="Times New Roman" w:cs="Times New Roman"/>
          <w:sz w:val="24"/>
          <w:szCs w:val="24"/>
        </w:rPr>
        <w:t xml:space="preserve">(pp. 140-146).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Kiadó.</w:t>
      </w:r>
    </w:p>
    <w:p w14:paraId="2C8B7A66" w14:textId="19495E62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3D">
        <w:rPr>
          <w:rFonts w:ascii="Times New Roman" w:hAnsi="Times New Roman" w:cs="Times New Roman"/>
          <w:sz w:val="24"/>
          <w:szCs w:val="24"/>
        </w:rPr>
        <w:t>Aitken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, V. (2013).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Dorothy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Heathcote's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Mantle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. In D.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Fraser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Aitken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Whyte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(</w:t>
      </w:r>
      <w:r w:rsidR="004E50DD">
        <w:rPr>
          <w:rFonts w:ascii="Times New Roman" w:hAnsi="Times New Roman" w:cs="Times New Roman"/>
          <w:sz w:val="24"/>
          <w:szCs w:val="24"/>
        </w:rPr>
        <w:t>Szerk.</w:t>
      </w:r>
      <w:r w:rsidRPr="00AB4F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Connecting</w:t>
      </w:r>
      <w:proofErr w:type="spellEnd"/>
      <w:r w:rsidRPr="00AB4F3D">
        <w:rPr>
          <w:rFonts w:ascii="Times New Roman" w:hAnsi="Times New Roman" w:cs="Times New Roman"/>
          <w:i/>
          <w:sz w:val="24"/>
          <w:szCs w:val="24"/>
        </w:rPr>
        <w:t xml:space="preserve"> curriculum, linking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AB4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(pp. 34-56). NZCER Press.</w:t>
      </w:r>
    </w:p>
    <w:p w14:paraId="6DE37102" w14:textId="77777777" w:rsidR="00295A5F" w:rsidRDefault="00295A5F" w:rsidP="004E50DD">
      <w:pPr>
        <w:pStyle w:val="Cmsor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9E99B1" w14:textId="5DCBC8CE" w:rsidR="00AB4F3D" w:rsidRPr="00AB4F3D" w:rsidRDefault="00AB4F3D" w:rsidP="00AB4F3D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Folyóiratban</w:t>
      </w:r>
      <w:r w:rsidRPr="00AB4F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megjelent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írásokra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hivatkozás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Irodalomban</w:t>
      </w:r>
    </w:p>
    <w:p w14:paraId="007AD6B9" w14:textId="77777777" w:rsidR="00AB4F3D" w:rsidRPr="00AB4F3D" w:rsidRDefault="00AB4F3D" w:rsidP="00AB4F3D">
      <w:pPr>
        <w:pStyle w:val="Szvegtrzs"/>
        <w:spacing w:before="1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C2C43" w14:textId="77777777" w:rsidR="00AB4F3D" w:rsidRPr="00AB4F3D" w:rsidRDefault="00AB4F3D" w:rsidP="00AB4F3D">
      <w:pPr>
        <w:spacing w:before="1" w:line="321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 xml:space="preserve">Szerző(k), (évszám). Tanulmány címe. </w:t>
      </w:r>
      <w:r w:rsidRPr="00AB4F3D">
        <w:rPr>
          <w:rFonts w:ascii="Times New Roman" w:hAnsi="Times New Roman" w:cs="Times New Roman"/>
          <w:i/>
          <w:sz w:val="24"/>
          <w:szCs w:val="24"/>
        </w:rPr>
        <w:t>Folyóirat címe dőlt betűvel, Évfolyam</w:t>
      </w:r>
      <w:r w:rsidRPr="00AB4F3D">
        <w:rPr>
          <w:rFonts w:ascii="Times New Roman" w:hAnsi="Times New Roman" w:cs="Times New Roman"/>
          <w:sz w:val="24"/>
          <w:szCs w:val="24"/>
        </w:rPr>
        <w:t>(Szám). Oldalszámok: a tanulmány első és utolsó oldalának száma, köztük nagy kötőjel.</w:t>
      </w:r>
    </w:p>
    <w:p w14:paraId="338AAA88" w14:textId="77777777" w:rsidR="00AB4F3D" w:rsidRPr="00AB4F3D" w:rsidRDefault="00AB4F3D" w:rsidP="00AB4F3D">
      <w:pPr>
        <w:pStyle w:val="Szvegtrzs"/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14:paraId="69BCFE7A" w14:textId="77777777" w:rsidR="00AB4F3D" w:rsidRPr="00AB4F3D" w:rsidRDefault="00AB4F3D" w:rsidP="00AB4F3D">
      <w:pPr>
        <w:pStyle w:val="Szvegtrzs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pacing w:val="-2"/>
          <w:sz w:val="24"/>
          <w:szCs w:val="24"/>
        </w:rPr>
        <w:t>Például:</w:t>
      </w:r>
    </w:p>
    <w:p w14:paraId="23D4C8FB" w14:textId="77777777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76"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3D">
        <w:rPr>
          <w:rFonts w:ascii="Times New Roman" w:hAnsi="Times New Roman" w:cs="Times New Roman"/>
          <w:sz w:val="24"/>
          <w:szCs w:val="24"/>
        </w:rPr>
        <w:t>Elkind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, D. (2008). The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of Play: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Naturally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.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American Journal of Play, 1</w:t>
      </w:r>
      <w:r w:rsidRPr="00AB4F3D">
        <w:rPr>
          <w:rFonts w:ascii="Times New Roman" w:hAnsi="Times New Roman" w:cs="Times New Roman"/>
          <w:sz w:val="24"/>
          <w:szCs w:val="24"/>
        </w:rPr>
        <w:t>(1), 1-6.</w:t>
      </w:r>
    </w:p>
    <w:p w14:paraId="352F083F" w14:textId="301A9A39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1" w:after="0" w:line="240" w:lineRule="auto"/>
        <w:ind w:right="2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3D">
        <w:rPr>
          <w:rFonts w:ascii="Times New Roman" w:hAnsi="Times New Roman" w:cs="Times New Roman"/>
          <w:sz w:val="24"/>
          <w:szCs w:val="24"/>
        </w:rPr>
        <w:t>Hüther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 G. (2009). Digitális média és gyermeki agy</w:t>
      </w:r>
      <w:r w:rsid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Virtuális világok bűvöletében.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Élet és tudomány, 63</w:t>
      </w:r>
      <w:r w:rsidRPr="00AB4F3D">
        <w:rPr>
          <w:rFonts w:ascii="Times New Roman" w:hAnsi="Times New Roman" w:cs="Times New Roman"/>
          <w:sz w:val="24"/>
          <w:szCs w:val="24"/>
        </w:rPr>
        <w:t>(13), 405-408.</w:t>
      </w:r>
    </w:p>
    <w:p w14:paraId="685C222A" w14:textId="52538043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</w:tabs>
        <w:autoSpaceDE w:val="0"/>
        <w:autoSpaceDN w:val="0"/>
        <w:spacing w:before="1"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F3D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A.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M.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L.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(1996).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and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’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and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of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.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Journal</w:t>
      </w:r>
      <w:r w:rsidRPr="00AB4F3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of</w:t>
      </w:r>
      <w:r w:rsidRPr="00AB4F3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Research</w:t>
      </w:r>
      <w:r w:rsidRPr="00AB4F3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in</w:t>
      </w:r>
      <w:r w:rsidRPr="00AB4F3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Science</w:t>
      </w:r>
      <w:r w:rsidRPr="00AB4F3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AB4F3D">
        <w:rPr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>,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33</w:t>
      </w:r>
      <w:r w:rsidRPr="00AB4F3D">
        <w:rPr>
          <w:rFonts w:ascii="Times New Roman" w:hAnsi="Times New Roman" w:cs="Times New Roman"/>
          <w:sz w:val="24"/>
          <w:szCs w:val="24"/>
        </w:rPr>
        <w:t>(6),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 xml:space="preserve">625 656. </w:t>
      </w:r>
      <w:r w:rsidRPr="00AB4F3D">
        <w:rPr>
          <w:rFonts w:ascii="Times New Roman" w:hAnsi="Times New Roman" w:cs="Times New Roman"/>
          <w:color w:val="0079B1"/>
          <w:sz w:val="24"/>
          <w:szCs w:val="24"/>
          <w:u w:val="single" w:color="0079B1"/>
        </w:rPr>
        <w:t>https://doi.org/10.1002/(SICI)1098-2736(199608)33:6&lt;625::AID-TEA3&gt;3.0.CO;2-Q</w:t>
      </w:r>
    </w:p>
    <w:p w14:paraId="319797D3" w14:textId="77777777" w:rsidR="00AB4F3D" w:rsidRPr="00AB4F3D" w:rsidRDefault="00AB4F3D" w:rsidP="00AB4F3D">
      <w:pPr>
        <w:pStyle w:val="Szvegtrzs"/>
        <w:spacing w:before="118"/>
        <w:jc w:val="both"/>
        <w:rPr>
          <w:rFonts w:ascii="Times New Roman" w:hAnsi="Times New Roman" w:cs="Times New Roman"/>
          <w:sz w:val="24"/>
          <w:szCs w:val="24"/>
        </w:rPr>
      </w:pPr>
    </w:p>
    <w:p w14:paraId="2F5D2BF1" w14:textId="77777777" w:rsidR="004E50DD" w:rsidRDefault="004E50DD" w:rsidP="004E50DD">
      <w:pPr>
        <w:pStyle w:val="Cmsor1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BC4C4F" w14:textId="77777777" w:rsidR="004E50DD" w:rsidRDefault="004E50DD" w:rsidP="004E50DD">
      <w:pPr>
        <w:pStyle w:val="Cmsor1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C2DBC9" w14:textId="77777777" w:rsidR="00AB4F3D" w:rsidRPr="00AB4F3D" w:rsidRDefault="00AB4F3D" w:rsidP="00AB4F3D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Előadásokra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hivatkozás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Irodalomban</w:t>
      </w:r>
    </w:p>
    <w:p w14:paraId="63767CFE" w14:textId="77777777" w:rsidR="00AB4F3D" w:rsidRPr="00AB4F3D" w:rsidRDefault="00AB4F3D" w:rsidP="00AB4F3D">
      <w:pPr>
        <w:pStyle w:val="Szvegtrzs"/>
        <w:spacing w:before="1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60758" w14:textId="77777777" w:rsidR="00AB4F3D" w:rsidRPr="00AB4F3D" w:rsidRDefault="00AB4F3D" w:rsidP="00AB4F3D">
      <w:pPr>
        <w:pStyle w:val="Szvegtrzs"/>
        <w:spacing w:before="1" w:line="321" w:lineRule="auto"/>
        <w:ind w:left="116" w:right="296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Írásban meg nem jelent, szóban elhangzott előadásokra a szerzők nevével, az előadás pontos időpontjával, az előadás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címével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[előadás], a konferencia címével, a konferencia helyével, valamint a konferencia URL-</w:t>
      </w:r>
      <w:proofErr w:type="spellStart"/>
      <w:r w:rsidRPr="00AB4F3D">
        <w:rPr>
          <w:rFonts w:ascii="Times New Roman" w:hAnsi="Times New Roman" w:cs="Times New Roman"/>
          <w:sz w:val="24"/>
          <w:szCs w:val="24"/>
        </w:rPr>
        <w:t>jével</w:t>
      </w:r>
      <w:proofErr w:type="spellEnd"/>
      <w:r w:rsidRPr="00AB4F3D">
        <w:rPr>
          <w:rFonts w:ascii="Times New Roman" w:hAnsi="Times New Roman" w:cs="Times New Roman"/>
          <w:sz w:val="24"/>
          <w:szCs w:val="24"/>
        </w:rPr>
        <w:t xml:space="preserve"> kell hivatkozni.</w:t>
      </w:r>
    </w:p>
    <w:p w14:paraId="2374AA77" w14:textId="6ADBA6FB" w:rsidR="00AB4F3D" w:rsidRPr="00AB4F3D" w:rsidRDefault="00AB4F3D" w:rsidP="00AB4F3D">
      <w:pPr>
        <w:pStyle w:val="Listaszerbekezds"/>
        <w:widowControl w:val="0"/>
        <w:numPr>
          <w:ilvl w:val="0"/>
          <w:numId w:val="4"/>
        </w:numPr>
        <w:tabs>
          <w:tab w:val="left" w:pos="836"/>
          <w:tab w:val="left" w:pos="4994"/>
          <w:tab w:val="left" w:pos="8064"/>
        </w:tabs>
        <w:autoSpaceDE w:val="0"/>
        <w:autoSpaceDN w:val="0"/>
        <w:spacing w:before="205"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Ollé, J. (2010. 11. 20.).</w:t>
      </w:r>
      <w:r w:rsidRPr="00AB4F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Digitális kompetencia és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digitális oktatási kultúra a felsőoktatásban [előadás].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Oktatásinformatika</w:t>
      </w:r>
      <w:r w:rsidRPr="00AB4F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a</w:t>
      </w:r>
      <w:r w:rsidRPr="00AB4F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felsőoktatásban</w:t>
      </w:r>
      <w:r w:rsidR="00E74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Kooperáció</w:t>
      </w:r>
      <w:r w:rsidRPr="00AB4F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és</w:t>
      </w:r>
      <w:r w:rsidRPr="00AB4F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párbeszéd</w:t>
      </w:r>
      <w:r w:rsidRPr="00AB4F3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>a jó</w:t>
      </w:r>
      <w:r w:rsidRPr="00AB4F3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i/>
          <w:sz w:val="24"/>
          <w:szCs w:val="24"/>
        </w:rPr>
        <w:t xml:space="preserve">gyakorlatok </w:t>
      </w:r>
      <w:r w:rsidRPr="00AB4F3D">
        <w:rPr>
          <w:rFonts w:ascii="Times New Roman" w:hAnsi="Times New Roman" w:cs="Times New Roman"/>
          <w:i/>
          <w:spacing w:val="-2"/>
          <w:sz w:val="24"/>
          <w:szCs w:val="24"/>
        </w:rPr>
        <w:t>megteremtésében</w:t>
      </w:r>
      <w:r w:rsidR="00295A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online</w:t>
      </w:r>
      <w:r w:rsidR="00295A5F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konferencia, https://btk.kre.hu/konf/index.php/oktinfkonf_felsooktatas/ev2020/program</w:t>
      </w:r>
    </w:p>
    <w:p w14:paraId="4DBC557F" w14:textId="70971418" w:rsidR="00AB4F3D" w:rsidRDefault="00AB4F3D" w:rsidP="00AB4F3D">
      <w:pPr>
        <w:pStyle w:val="Szvegtrzs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EEADC65" w14:textId="77777777" w:rsidR="004E50DD" w:rsidRPr="00AB4F3D" w:rsidRDefault="004E50DD" w:rsidP="00AB4F3D">
      <w:pPr>
        <w:pStyle w:val="Szvegtrzs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D28C0CD" w14:textId="77777777" w:rsidR="00AB4F3D" w:rsidRPr="00AB4F3D" w:rsidRDefault="00AB4F3D" w:rsidP="00AB4F3D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Táblázatok,</w:t>
      </w:r>
      <w:r w:rsidRPr="00AB4F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ábrák,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diagramok,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4"/>
          <w:sz w:val="24"/>
          <w:szCs w:val="24"/>
        </w:rPr>
        <w:t>képek</w:t>
      </w:r>
    </w:p>
    <w:p w14:paraId="2F79663E" w14:textId="77777777" w:rsidR="00AB4F3D" w:rsidRPr="00AB4F3D" w:rsidRDefault="00AB4F3D" w:rsidP="00AB4F3D">
      <w:pPr>
        <w:pStyle w:val="Szvegtrzs"/>
        <w:spacing w:before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16E2E" w14:textId="67A25FCC" w:rsidR="00AB4F3D" w:rsidRPr="00AB4F3D" w:rsidRDefault="00AB4F3D" w:rsidP="00AB4F3D">
      <w:pPr>
        <w:pStyle w:val="Szvegtrzs"/>
        <w:spacing w:line="321" w:lineRule="auto"/>
        <w:ind w:left="116" w:right="295"/>
        <w:jc w:val="both"/>
        <w:rPr>
          <w:rFonts w:ascii="Times New Roman" w:hAnsi="Times New Roman" w:cs="Times New Roman"/>
          <w:sz w:val="24"/>
          <w:szCs w:val="24"/>
        </w:rPr>
      </w:pPr>
      <w:r w:rsidRPr="00AB4F3D">
        <w:rPr>
          <w:rFonts w:ascii="Times New Roman" w:hAnsi="Times New Roman" w:cs="Times New Roman"/>
          <w:sz w:val="24"/>
          <w:szCs w:val="24"/>
        </w:rPr>
        <w:t>Táblázatokat, ábrákat, diagramokat, képeket arab számokkal szükséges jelölni, valamint rövid, értelmező</w:t>
      </w:r>
      <w:r w:rsidRPr="00AB4F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címmel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kell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ellátni.</w:t>
      </w:r>
      <w:r w:rsidRPr="00AB4F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cím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táblázatok,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ábrák,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diagramok,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képek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felett</w:t>
      </w:r>
      <w:r w:rsidRPr="00AB4F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kap</w:t>
      </w:r>
      <w:r w:rsidRPr="00AB4F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helyet:</w:t>
      </w:r>
      <w:r w:rsidRPr="00AB4F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>típus</w:t>
      </w:r>
      <w:r w:rsidR="00880524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és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száma,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illetve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cím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között</w:t>
      </w:r>
      <w:r w:rsidRPr="00AB4F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sortörés</w:t>
      </w:r>
      <w:r w:rsidRPr="00AB4F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van.</w:t>
      </w:r>
      <w:r w:rsidRPr="00AB4F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szövegben</w:t>
      </w:r>
      <w:r w:rsidRPr="00AB4F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táblázat/ábra/diagram/kép</w:t>
      </w:r>
      <w:r w:rsidRPr="00AB4F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sorszámára</w:t>
      </w:r>
      <w:r w:rsidRPr="00AB4F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utalni</w:t>
      </w:r>
      <w:r w:rsidRPr="00AB4F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kell</w:t>
      </w:r>
      <w:r w:rsidRPr="00AB4F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</w:t>
      </w:r>
      <w:r w:rsidRPr="00AB4F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táblázat/ábra/diagram/kép</w:t>
      </w:r>
      <w:r w:rsidRPr="00AB4F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előtti szövegrészben, valamint ahol szükséges</w:t>
      </w:r>
      <w:r w:rsid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AB4F3D">
        <w:rPr>
          <w:rFonts w:ascii="Times New Roman" w:hAnsi="Times New Roman" w:cs="Times New Roman"/>
          <w:sz w:val="24"/>
          <w:szCs w:val="24"/>
        </w:rPr>
        <w:t>az utána következő szövegrészben egyaránt.</w:t>
      </w:r>
    </w:p>
    <w:p w14:paraId="48ACBB25" w14:textId="77777777" w:rsidR="00AB4F3D" w:rsidRPr="00AB4F3D" w:rsidRDefault="00AB4F3D" w:rsidP="00AB4F3D">
      <w:pPr>
        <w:pStyle w:val="Szvegtrzs"/>
        <w:spacing w:before="21"/>
        <w:jc w:val="both"/>
        <w:rPr>
          <w:rFonts w:ascii="Times New Roman" w:hAnsi="Times New Roman" w:cs="Times New Roman"/>
          <w:sz w:val="24"/>
          <w:szCs w:val="24"/>
        </w:rPr>
      </w:pPr>
    </w:p>
    <w:p w14:paraId="3C2B982E" w14:textId="77777777" w:rsidR="00AB4F3D" w:rsidRPr="00AB4F3D" w:rsidRDefault="00AB4F3D" w:rsidP="00AB4F3D">
      <w:pPr>
        <w:pStyle w:val="Szvegtrzs"/>
        <w:spacing w:before="23"/>
        <w:jc w:val="both"/>
        <w:rPr>
          <w:rFonts w:ascii="Times New Roman" w:hAnsi="Times New Roman" w:cs="Times New Roman"/>
          <w:sz w:val="24"/>
          <w:szCs w:val="24"/>
        </w:rPr>
      </w:pPr>
    </w:p>
    <w:p w14:paraId="32FC2DB3" w14:textId="77777777" w:rsidR="00AB4F3D" w:rsidRPr="00AB4F3D" w:rsidRDefault="00AB4F3D" w:rsidP="00AB4F3D">
      <w:pPr>
        <w:pStyle w:val="Szvegtrzs"/>
        <w:spacing w:before="116"/>
        <w:jc w:val="both"/>
        <w:rPr>
          <w:rFonts w:ascii="Times New Roman" w:hAnsi="Times New Roman" w:cs="Times New Roman"/>
          <w:sz w:val="24"/>
          <w:szCs w:val="24"/>
        </w:rPr>
      </w:pPr>
    </w:p>
    <w:p w14:paraId="375F5735" w14:textId="77777777" w:rsidR="00AB4F3D" w:rsidRPr="00AB4F3D" w:rsidRDefault="00AB4F3D" w:rsidP="00AB4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DF7CD" w14:textId="59AFA715" w:rsidR="00CF6EF3" w:rsidRPr="00FE6492" w:rsidRDefault="00CF6EF3" w:rsidP="00FE6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2">
        <w:rPr>
          <w:rFonts w:ascii="Times New Roman" w:hAnsi="Times New Roman" w:cs="Times New Roman"/>
          <w:b/>
          <w:bCs/>
          <w:sz w:val="24"/>
          <w:szCs w:val="24"/>
        </w:rPr>
        <w:t>Jó munkát kívánunk!</w:t>
      </w:r>
    </w:p>
    <w:sectPr w:rsidR="00CF6EF3" w:rsidRPr="00FE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F1D5" w14:textId="77777777" w:rsidR="00FE178F" w:rsidRDefault="00FE178F" w:rsidP="00FE6492">
      <w:pPr>
        <w:spacing w:after="0" w:line="240" w:lineRule="auto"/>
      </w:pPr>
      <w:r>
        <w:separator/>
      </w:r>
    </w:p>
  </w:endnote>
  <w:endnote w:type="continuationSeparator" w:id="0">
    <w:p w14:paraId="5EE2E0CE" w14:textId="77777777" w:rsidR="00FE178F" w:rsidRDefault="00FE178F" w:rsidP="00F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DDD6" w14:textId="77777777" w:rsidR="00FE178F" w:rsidRDefault="00FE178F" w:rsidP="00FE6492">
      <w:pPr>
        <w:spacing w:after="0" w:line="240" w:lineRule="auto"/>
      </w:pPr>
      <w:r>
        <w:separator/>
      </w:r>
    </w:p>
  </w:footnote>
  <w:footnote w:type="continuationSeparator" w:id="0">
    <w:p w14:paraId="273628BB" w14:textId="77777777" w:rsidR="00FE178F" w:rsidRDefault="00FE178F" w:rsidP="00F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12C"/>
    <w:multiLevelType w:val="hybridMultilevel"/>
    <w:tmpl w:val="689A6F04"/>
    <w:lvl w:ilvl="0" w:tplc="45648564">
      <w:start w:val="1"/>
      <w:numFmt w:val="decimal"/>
      <w:lvlText w:val="%1."/>
      <w:lvlJc w:val="left"/>
      <w:pPr>
        <w:ind w:left="836" w:hanging="36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1"/>
        <w:szCs w:val="21"/>
        <w:lang w:val="hu-HU" w:eastAsia="en-US" w:bidi="ar-SA"/>
      </w:rPr>
    </w:lvl>
    <w:lvl w:ilvl="1" w:tplc="F00A696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2" w:tplc="6032D2FA">
      <w:numFmt w:val="bullet"/>
      <w:lvlText w:val="•"/>
      <w:lvlJc w:val="left"/>
      <w:pPr>
        <w:ind w:left="2569" w:hanging="360"/>
      </w:pPr>
      <w:rPr>
        <w:rFonts w:hint="default"/>
        <w:lang w:val="hu-HU" w:eastAsia="en-US" w:bidi="ar-SA"/>
      </w:rPr>
    </w:lvl>
    <w:lvl w:ilvl="3" w:tplc="7460FE46">
      <w:numFmt w:val="bullet"/>
      <w:lvlText w:val="•"/>
      <w:lvlJc w:val="left"/>
      <w:pPr>
        <w:ind w:left="3433" w:hanging="360"/>
      </w:pPr>
      <w:rPr>
        <w:rFonts w:hint="default"/>
        <w:lang w:val="hu-HU" w:eastAsia="en-US" w:bidi="ar-SA"/>
      </w:rPr>
    </w:lvl>
    <w:lvl w:ilvl="4" w:tplc="884E9408">
      <w:numFmt w:val="bullet"/>
      <w:lvlText w:val="•"/>
      <w:lvlJc w:val="left"/>
      <w:pPr>
        <w:ind w:left="4298" w:hanging="360"/>
      </w:pPr>
      <w:rPr>
        <w:rFonts w:hint="default"/>
        <w:lang w:val="hu-HU" w:eastAsia="en-US" w:bidi="ar-SA"/>
      </w:rPr>
    </w:lvl>
    <w:lvl w:ilvl="5" w:tplc="786E8396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A2807D12">
      <w:numFmt w:val="bullet"/>
      <w:lvlText w:val="•"/>
      <w:lvlJc w:val="left"/>
      <w:pPr>
        <w:ind w:left="6027" w:hanging="360"/>
      </w:pPr>
      <w:rPr>
        <w:rFonts w:hint="default"/>
        <w:lang w:val="hu-HU" w:eastAsia="en-US" w:bidi="ar-SA"/>
      </w:rPr>
    </w:lvl>
    <w:lvl w:ilvl="7" w:tplc="96C2399C">
      <w:numFmt w:val="bullet"/>
      <w:lvlText w:val="•"/>
      <w:lvlJc w:val="left"/>
      <w:pPr>
        <w:ind w:left="6892" w:hanging="360"/>
      </w:pPr>
      <w:rPr>
        <w:rFonts w:hint="default"/>
        <w:lang w:val="hu-HU" w:eastAsia="en-US" w:bidi="ar-SA"/>
      </w:rPr>
    </w:lvl>
    <w:lvl w:ilvl="8" w:tplc="6074B8E0">
      <w:numFmt w:val="bullet"/>
      <w:lvlText w:val="•"/>
      <w:lvlJc w:val="left"/>
      <w:pPr>
        <w:ind w:left="775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28B7662"/>
    <w:multiLevelType w:val="hybridMultilevel"/>
    <w:tmpl w:val="AA28447C"/>
    <w:lvl w:ilvl="0" w:tplc="AE7C4E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1" w:tplc="26084764">
      <w:numFmt w:val="bullet"/>
      <w:lvlText w:val="•"/>
      <w:lvlJc w:val="left"/>
      <w:pPr>
        <w:ind w:left="1704" w:hanging="360"/>
      </w:pPr>
      <w:rPr>
        <w:rFonts w:hint="default"/>
        <w:lang w:val="hu-HU" w:eastAsia="en-US" w:bidi="ar-SA"/>
      </w:rPr>
    </w:lvl>
    <w:lvl w:ilvl="2" w:tplc="4B7A05EA">
      <w:numFmt w:val="bullet"/>
      <w:lvlText w:val="•"/>
      <w:lvlJc w:val="left"/>
      <w:pPr>
        <w:ind w:left="2569" w:hanging="360"/>
      </w:pPr>
      <w:rPr>
        <w:rFonts w:hint="default"/>
        <w:lang w:val="hu-HU" w:eastAsia="en-US" w:bidi="ar-SA"/>
      </w:rPr>
    </w:lvl>
    <w:lvl w:ilvl="3" w:tplc="37DC59F8">
      <w:numFmt w:val="bullet"/>
      <w:lvlText w:val="•"/>
      <w:lvlJc w:val="left"/>
      <w:pPr>
        <w:ind w:left="3433" w:hanging="360"/>
      </w:pPr>
      <w:rPr>
        <w:rFonts w:hint="default"/>
        <w:lang w:val="hu-HU" w:eastAsia="en-US" w:bidi="ar-SA"/>
      </w:rPr>
    </w:lvl>
    <w:lvl w:ilvl="4" w:tplc="FD706B80">
      <w:numFmt w:val="bullet"/>
      <w:lvlText w:val="•"/>
      <w:lvlJc w:val="left"/>
      <w:pPr>
        <w:ind w:left="4298" w:hanging="360"/>
      </w:pPr>
      <w:rPr>
        <w:rFonts w:hint="default"/>
        <w:lang w:val="hu-HU" w:eastAsia="en-US" w:bidi="ar-SA"/>
      </w:rPr>
    </w:lvl>
    <w:lvl w:ilvl="5" w:tplc="7342231C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49EC7248">
      <w:numFmt w:val="bullet"/>
      <w:lvlText w:val="•"/>
      <w:lvlJc w:val="left"/>
      <w:pPr>
        <w:ind w:left="6027" w:hanging="360"/>
      </w:pPr>
      <w:rPr>
        <w:rFonts w:hint="default"/>
        <w:lang w:val="hu-HU" w:eastAsia="en-US" w:bidi="ar-SA"/>
      </w:rPr>
    </w:lvl>
    <w:lvl w:ilvl="7" w:tplc="C1E2854C">
      <w:numFmt w:val="bullet"/>
      <w:lvlText w:val="•"/>
      <w:lvlJc w:val="left"/>
      <w:pPr>
        <w:ind w:left="6892" w:hanging="360"/>
      </w:pPr>
      <w:rPr>
        <w:rFonts w:hint="default"/>
        <w:lang w:val="hu-HU" w:eastAsia="en-US" w:bidi="ar-SA"/>
      </w:rPr>
    </w:lvl>
    <w:lvl w:ilvl="8" w:tplc="5A887836">
      <w:numFmt w:val="bullet"/>
      <w:lvlText w:val="•"/>
      <w:lvlJc w:val="left"/>
      <w:pPr>
        <w:ind w:left="7757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EF229DC"/>
    <w:multiLevelType w:val="hybridMultilevel"/>
    <w:tmpl w:val="11008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4EB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3111AC"/>
    <w:multiLevelType w:val="hybridMultilevel"/>
    <w:tmpl w:val="4C7ED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5CE0"/>
    <w:multiLevelType w:val="multilevel"/>
    <w:tmpl w:val="ED660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FD4A7B"/>
    <w:multiLevelType w:val="hybridMultilevel"/>
    <w:tmpl w:val="275E8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C2DC7"/>
    <w:multiLevelType w:val="hybridMultilevel"/>
    <w:tmpl w:val="F184E44E"/>
    <w:lvl w:ilvl="0" w:tplc="003692A2">
      <w:start w:val="1"/>
      <w:numFmt w:val="decimal"/>
      <w:lvlText w:val="%1."/>
      <w:lvlJc w:val="left"/>
      <w:pPr>
        <w:ind w:left="276" w:hanging="160"/>
        <w:jc w:val="left"/>
      </w:pPr>
      <w:rPr>
        <w:rFonts w:ascii="Segoe UI" w:eastAsia="Segoe UI" w:hAnsi="Segoe UI" w:cs="Segoe UI" w:hint="default"/>
        <w:b w:val="0"/>
        <w:bCs w:val="0"/>
        <w:i/>
        <w:iCs/>
        <w:spacing w:val="-1"/>
        <w:w w:val="96"/>
        <w:sz w:val="19"/>
        <w:szCs w:val="19"/>
        <w:lang w:val="hu-HU" w:eastAsia="en-US" w:bidi="ar-SA"/>
      </w:rPr>
    </w:lvl>
    <w:lvl w:ilvl="1" w:tplc="BC8CE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u-HU" w:eastAsia="en-US" w:bidi="ar-SA"/>
      </w:rPr>
    </w:lvl>
    <w:lvl w:ilvl="2" w:tplc="EF8E9E70">
      <w:numFmt w:val="bullet"/>
      <w:lvlText w:val="•"/>
      <w:lvlJc w:val="left"/>
      <w:pPr>
        <w:ind w:left="1800" w:hanging="360"/>
      </w:pPr>
      <w:rPr>
        <w:rFonts w:hint="default"/>
        <w:lang w:val="hu-HU" w:eastAsia="en-US" w:bidi="ar-SA"/>
      </w:rPr>
    </w:lvl>
    <w:lvl w:ilvl="3" w:tplc="951CCFE6">
      <w:numFmt w:val="bullet"/>
      <w:lvlText w:val="•"/>
      <w:lvlJc w:val="left"/>
      <w:pPr>
        <w:ind w:left="2761" w:hanging="360"/>
      </w:pPr>
      <w:rPr>
        <w:rFonts w:hint="default"/>
        <w:lang w:val="hu-HU" w:eastAsia="en-US" w:bidi="ar-SA"/>
      </w:rPr>
    </w:lvl>
    <w:lvl w:ilvl="4" w:tplc="665EB8C8">
      <w:numFmt w:val="bullet"/>
      <w:lvlText w:val="•"/>
      <w:lvlJc w:val="left"/>
      <w:pPr>
        <w:ind w:left="3722" w:hanging="360"/>
      </w:pPr>
      <w:rPr>
        <w:rFonts w:hint="default"/>
        <w:lang w:val="hu-HU" w:eastAsia="en-US" w:bidi="ar-SA"/>
      </w:rPr>
    </w:lvl>
    <w:lvl w:ilvl="5" w:tplc="4628F0BE">
      <w:numFmt w:val="bullet"/>
      <w:lvlText w:val="•"/>
      <w:lvlJc w:val="left"/>
      <w:pPr>
        <w:ind w:left="4682" w:hanging="360"/>
      </w:pPr>
      <w:rPr>
        <w:rFonts w:hint="default"/>
        <w:lang w:val="hu-HU" w:eastAsia="en-US" w:bidi="ar-SA"/>
      </w:rPr>
    </w:lvl>
    <w:lvl w:ilvl="6" w:tplc="712AD758">
      <w:numFmt w:val="bullet"/>
      <w:lvlText w:val="•"/>
      <w:lvlJc w:val="left"/>
      <w:pPr>
        <w:ind w:left="5643" w:hanging="360"/>
      </w:pPr>
      <w:rPr>
        <w:rFonts w:hint="default"/>
        <w:lang w:val="hu-HU" w:eastAsia="en-US" w:bidi="ar-SA"/>
      </w:rPr>
    </w:lvl>
    <w:lvl w:ilvl="7" w:tplc="DC6CA29E">
      <w:numFmt w:val="bullet"/>
      <w:lvlText w:val="•"/>
      <w:lvlJc w:val="left"/>
      <w:pPr>
        <w:ind w:left="6604" w:hanging="360"/>
      </w:pPr>
      <w:rPr>
        <w:rFonts w:hint="default"/>
        <w:lang w:val="hu-HU" w:eastAsia="en-US" w:bidi="ar-SA"/>
      </w:rPr>
    </w:lvl>
    <w:lvl w:ilvl="8" w:tplc="119627B8">
      <w:numFmt w:val="bullet"/>
      <w:lvlText w:val="•"/>
      <w:lvlJc w:val="left"/>
      <w:pPr>
        <w:ind w:left="7564" w:hanging="360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F3"/>
    <w:rsid w:val="0015580D"/>
    <w:rsid w:val="00295A5F"/>
    <w:rsid w:val="004D4999"/>
    <w:rsid w:val="004E50DD"/>
    <w:rsid w:val="007173DF"/>
    <w:rsid w:val="00880524"/>
    <w:rsid w:val="008D6D0B"/>
    <w:rsid w:val="00AB4F3D"/>
    <w:rsid w:val="00CF6EF3"/>
    <w:rsid w:val="00E66E47"/>
    <w:rsid w:val="00E740AA"/>
    <w:rsid w:val="00FE178F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B41"/>
  <w15:chartTrackingRefBased/>
  <w15:docId w15:val="{48FEFE28-6157-463A-A9AA-05EB7011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B4F3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CF6E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B4F3D"/>
    <w:rPr>
      <w:rFonts w:ascii="Segoe UI" w:eastAsia="Segoe UI" w:hAnsi="Segoe UI" w:cs="Segoe UI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B4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AB4F3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AB4F3D"/>
    <w:rPr>
      <w:rFonts w:ascii="Segoe UI" w:eastAsia="Segoe UI" w:hAnsi="Segoe UI" w:cs="Segoe UI"/>
      <w:sz w:val="21"/>
      <w:szCs w:val="21"/>
    </w:rPr>
  </w:style>
  <w:style w:type="paragraph" w:styleId="Cm">
    <w:name w:val="Title"/>
    <w:basedOn w:val="Norml"/>
    <w:link w:val="CmChar"/>
    <w:uiPriority w:val="10"/>
    <w:qFormat/>
    <w:rsid w:val="00AB4F3D"/>
    <w:pPr>
      <w:widowControl w:val="0"/>
      <w:autoSpaceDE w:val="0"/>
      <w:autoSpaceDN w:val="0"/>
      <w:spacing w:before="78" w:after="0" w:line="240" w:lineRule="auto"/>
      <w:ind w:right="180"/>
      <w:jc w:val="center"/>
    </w:pPr>
    <w:rPr>
      <w:rFonts w:ascii="Segoe UI" w:eastAsia="Segoe UI" w:hAnsi="Segoe UI" w:cs="Segoe UI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AB4F3D"/>
    <w:rPr>
      <w:rFonts w:ascii="Segoe UI" w:eastAsia="Segoe UI" w:hAnsi="Segoe UI" w:cs="Segoe UI"/>
      <w:b/>
      <w:bCs/>
      <w:sz w:val="36"/>
      <w:szCs w:val="36"/>
    </w:rPr>
  </w:style>
  <w:style w:type="paragraph" w:customStyle="1" w:styleId="TableParagraph">
    <w:name w:val="Table Paragraph"/>
    <w:basedOn w:val="Norml"/>
    <w:uiPriority w:val="1"/>
    <w:qFormat/>
    <w:rsid w:val="00AB4F3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lfej">
    <w:name w:val="header"/>
    <w:basedOn w:val="Norml"/>
    <w:link w:val="lfejChar"/>
    <w:uiPriority w:val="99"/>
    <w:unhideWhenUsed/>
    <w:rsid w:val="00FE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492"/>
  </w:style>
  <w:style w:type="paragraph" w:styleId="llb">
    <w:name w:val="footer"/>
    <w:basedOn w:val="Norml"/>
    <w:link w:val="llbChar"/>
    <w:uiPriority w:val="99"/>
    <w:unhideWhenUsed/>
    <w:rsid w:val="00FE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0022-0663.95.3.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324/9780203833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1482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Völgyi</dc:creator>
  <cp:keywords/>
  <dc:description/>
  <cp:lastModifiedBy>Bence Völgyi</cp:lastModifiedBy>
  <cp:revision>7</cp:revision>
  <dcterms:created xsi:type="dcterms:W3CDTF">2023-11-28T18:47:00Z</dcterms:created>
  <dcterms:modified xsi:type="dcterms:W3CDTF">2023-11-28T21:13:00Z</dcterms:modified>
</cp:coreProperties>
</file>